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2A" w:rsidRDefault="0090325F" w:rsidP="0090325F">
      <w:pPr>
        <w:widowControl/>
        <w:tabs>
          <w:tab w:val="left" w:pos="4019"/>
        </w:tabs>
        <w:autoSpaceDE/>
        <w:autoSpaceDN/>
        <w:adjustRightInd/>
        <w:spacing w:line="240" w:lineRule="auto"/>
        <w:ind w:firstLine="0"/>
        <w:jc w:val="center"/>
        <w:rPr>
          <w:rFonts w:ascii="Arial" w:hAnsi="Arial" w:cs="Arial"/>
          <w:b/>
          <w:sz w:val="32"/>
          <w:szCs w:val="32"/>
        </w:rPr>
      </w:pPr>
      <w:r>
        <w:rPr>
          <w:rFonts w:ascii="Arial" w:hAnsi="Arial" w:cs="Arial"/>
          <w:b/>
          <w:sz w:val="32"/>
          <w:szCs w:val="32"/>
        </w:rPr>
        <w:t>09.06.2022 г. № 180</w:t>
      </w:r>
    </w:p>
    <w:p w:rsidR="00DA3F2A" w:rsidRPr="00DA3F2A" w:rsidRDefault="00DA3F2A" w:rsidP="00DA3F2A">
      <w:pPr>
        <w:widowControl/>
        <w:tabs>
          <w:tab w:val="left" w:pos="4019"/>
        </w:tabs>
        <w:autoSpaceDE/>
        <w:autoSpaceDN/>
        <w:adjustRightInd/>
        <w:spacing w:line="240" w:lineRule="auto"/>
        <w:ind w:firstLine="0"/>
        <w:jc w:val="center"/>
        <w:rPr>
          <w:rFonts w:ascii="Arial" w:hAnsi="Arial" w:cs="Arial"/>
          <w:b/>
          <w:sz w:val="32"/>
          <w:szCs w:val="32"/>
        </w:rPr>
      </w:pPr>
      <w:r w:rsidRPr="00DA3F2A">
        <w:rPr>
          <w:rFonts w:ascii="Arial" w:hAnsi="Arial" w:cs="Arial"/>
          <w:b/>
          <w:sz w:val="32"/>
          <w:szCs w:val="32"/>
        </w:rPr>
        <w:t>РОССИЙСКАЯ ФЕДЕРАЦИЯ</w:t>
      </w:r>
    </w:p>
    <w:p w:rsidR="00DA3F2A" w:rsidRPr="00DA3F2A" w:rsidRDefault="00DA3F2A" w:rsidP="00DA3F2A">
      <w:pPr>
        <w:widowControl/>
        <w:tabs>
          <w:tab w:val="left" w:pos="4019"/>
        </w:tabs>
        <w:autoSpaceDE/>
        <w:autoSpaceDN/>
        <w:adjustRightInd/>
        <w:spacing w:line="240" w:lineRule="auto"/>
        <w:ind w:firstLine="0"/>
        <w:jc w:val="center"/>
        <w:rPr>
          <w:rFonts w:ascii="Arial" w:hAnsi="Arial" w:cs="Arial"/>
          <w:b/>
          <w:sz w:val="32"/>
          <w:szCs w:val="32"/>
        </w:rPr>
      </w:pPr>
      <w:r w:rsidRPr="00DA3F2A">
        <w:rPr>
          <w:rFonts w:ascii="Arial" w:hAnsi="Arial" w:cs="Arial"/>
          <w:b/>
          <w:sz w:val="32"/>
          <w:szCs w:val="32"/>
        </w:rPr>
        <w:t>ИРКУТСКАЯ ОБЛАСТЬ</w:t>
      </w:r>
    </w:p>
    <w:p w:rsidR="00DA3F2A" w:rsidRPr="00DA3F2A" w:rsidRDefault="00DA3F2A" w:rsidP="00DA3F2A">
      <w:pPr>
        <w:widowControl/>
        <w:tabs>
          <w:tab w:val="left" w:pos="4019"/>
        </w:tabs>
        <w:autoSpaceDE/>
        <w:autoSpaceDN/>
        <w:adjustRightInd/>
        <w:spacing w:line="240" w:lineRule="auto"/>
        <w:ind w:firstLine="0"/>
        <w:jc w:val="center"/>
        <w:rPr>
          <w:rFonts w:ascii="Arial" w:hAnsi="Arial" w:cs="Arial"/>
          <w:b/>
          <w:sz w:val="32"/>
          <w:szCs w:val="32"/>
        </w:rPr>
      </w:pPr>
      <w:r w:rsidRPr="00DA3F2A">
        <w:rPr>
          <w:rFonts w:ascii="Arial" w:hAnsi="Arial" w:cs="Arial"/>
          <w:b/>
          <w:sz w:val="32"/>
          <w:szCs w:val="32"/>
        </w:rPr>
        <w:t>БРАТСКИЙ РАЙОН</w:t>
      </w:r>
    </w:p>
    <w:p w:rsidR="00DA3F2A" w:rsidRPr="00DA3F2A" w:rsidRDefault="00DA3F2A" w:rsidP="00DA3F2A">
      <w:pPr>
        <w:widowControl/>
        <w:tabs>
          <w:tab w:val="left" w:pos="4019"/>
        </w:tabs>
        <w:autoSpaceDE/>
        <w:autoSpaceDN/>
        <w:adjustRightInd/>
        <w:spacing w:line="240" w:lineRule="auto"/>
        <w:ind w:firstLine="0"/>
        <w:jc w:val="center"/>
        <w:rPr>
          <w:rFonts w:ascii="Arial" w:hAnsi="Arial" w:cs="Arial"/>
          <w:b/>
          <w:sz w:val="32"/>
          <w:szCs w:val="32"/>
        </w:rPr>
      </w:pPr>
      <w:r w:rsidRPr="00DA3F2A">
        <w:rPr>
          <w:rFonts w:ascii="Arial" w:hAnsi="Arial" w:cs="Arial"/>
          <w:b/>
          <w:sz w:val="32"/>
          <w:szCs w:val="32"/>
        </w:rPr>
        <w:t>КАЛТУКСКОЕ МУНИЦИПАЛЬНОЕ ОБРАЗОВАНИЕ</w:t>
      </w:r>
    </w:p>
    <w:p w:rsidR="00DA3F2A" w:rsidRPr="00DA3F2A" w:rsidRDefault="00DA3F2A" w:rsidP="00DA3F2A">
      <w:pPr>
        <w:widowControl/>
        <w:tabs>
          <w:tab w:val="left" w:pos="4019"/>
        </w:tabs>
        <w:autoSpaceDE/>
        <w:autoSpaceDN/>
        <w:adjustRightInd/>
        <w:spacing w:line="240" w:lineRule="auto"/>
        <w:ind w:firstLine="0"/>
        <w:jc w:val="center"/>
        <w:rPr>
          <w:rFonts w:ascii="Arial" w:hAnsi="Arial" w:cs="Arial"/>
          <w:b/>
          <w:sz w:val="32"/>
          <w:szCs w:val="32"/>
        </w:rPr>
      </w:pPr>
      <w:r w:rsidRPr="00DA3F2A">
        <w:rPr>
          <w:rFonts w:ascii="Arial" w:hAnsi="Arial" w:cs="Arial"/>
          <w:b/>
          <w:sz w:val="32"/>
          <w:szCs w:val="32"/>
        </w:rPr>
        <w:t>ДУМА</w:t>
      </w:r>
    </w:p>
    <w:p w:rsidR="00DA3F2A" w:rsidRPr="00DA3F2A" w:rsidRDefault="00DA3F2A" w:rsidP="00DA3F2A">
      <w:pPr>
        <w:widowControl/>
        <w:autoSpaceDE/>
        <w:autoSpaceDN/>
        <w:adjustRightInd/>
        <w:spacing w:line="240" w:lineRule="auto"/>
        <w:ind w:firstLine="0"/>
        <w:jc w:val="center"/>
        <w:rPr>
          <w:rFonts w:ascii="Arial" w:hAnsi="Arial" w:cs="Arial"/>
          <w:b/>
          <w:sz w:val="32"/>
          <w:szCs w:val="32"/>
        </w:rPr>
      </w:pPr>
      <w:r w:rsidRPr="00DA3F2A">
        <w:rPr>
          <w:rFonts w:ascii="Arial" w:hAnsi="Arial" w:cs="Arial"/>
          <w:b/>
          <w:sz w:val="32"/>
          <w:szCs w:val="32"/>
        </w:rPr>
        <w:t>РЕШЕНИЕ</w:t>
      </w:r>
    </w:p>
    <w:p w:rsidR="00AF29C9" w:rsidRPr="003D2582" w:rsidRDefault="00AF29C9" w:rsidP="0090325F">
      <w:pPr>
        <w:spacing w:line="240" w:lineRule="auto"/>
        <w:ind w:firstLine="0"/>
        <w:jc w:val="center"/>
        <w:rPr>
          <w:rFonts w:ascii="Arial" w:hAnsi="Arial" w:cs="Arial"/>
          <w:b/>
          <w:sz w:val="32"/>
          <w:szCs w:val="32"/>
        </w:rPr>
      </w:pPr>
    </w:p>
    <w:p w:rsidR="00AF29C9" w:rsidRPr="003D2582" w:rsidRDefault="00AF29C9" w:rsidP="00A808F1">
      <w:pPr>
        <w:spacing w:line="256" w:lineRule="auto"/>
        <w:ind w:firstLine="0"/>
        <w:jc w:val="center"/>
        <w:rPr>
          <w:rFonts w:ascii="Arial" w:eastAsia="Calibri" w:hAnsi="Arial" w:cs="Arial"/>
          <w:b/>
          <w:sz w:val="32"/>
          <w:szCs w:val="32"/>
        </w:rPr>
      </w:pPr>
      <w:r w:rsidRPr="003D2582">
        <w:rPr>
          <w:rFonts w:ascii="Arial" w:eastAsia="Calibri" w:hAnsi="Arial" w:cs="Arial"/>
          <w:b/>
          <w:sz w:val="32"/>
          <w:szCs w:val="32"/>
        </w:rPr>
        <w:t xml:space="preserve">О ВНЕСЕНИИ ИЗМЕНЕНИЙ В ПОЛОЖЕНИЕ О БЮДЖЕТНОМ ПРОЦЕССЕ В </w:t>
      </w:r>
      <w:r w:rsidR="003D2582">
        <w:rPr>
          <w:rFonts w:ascii="Arial" w:eastAsia="Calibri" w:hAnsi="Arial" w:cs="Arial"/>
          <w:b/>
          <w:sz w:val="32"/>
          <w:szCs w:val="32"/>
        </w:rPr>
        <w:t>КАЛТУКСКОМ</w:t>
      </w:r>
      <w:r w:rsidRPr="003D2582">
        <w:rPr>
          <w:rFonts w:ascii="Arial" w:eastAsia="Calibri" w:hAnsi="Arial" w:cs="Arial"/>
          <w:b/>
          <w:sz w:val="32"/>
          <w:szCs w:val="32"/>
        </w:rPr>
        <w:t xml:space="preserve"> МУНИЦИПАЛЬНОМ ОБРАЗОВАНИИ</w:t>
      </w:r>
    </w:p>
    <w:p w:rsidR="00AF29C9" w:rsidRPr="00DA3F2A" w:rsidRDefault="00AF29C9" w:rsidP="00AF29C9">
      <w:pPr>
        <w:spacing w:line="256" w:lineRule="auto"/>
        <w:jc w:val="center"/>
        <w:rPr>
          <w:rFonts w:ascii="Arial" w:eastAsia="Calibri" w:hAnsi="Arial" w:cs="Arial"/>
          <w:b/>
        </w:rPr>
      </w:pPr>
    </w:p>
    <w:p w:rsidR="00AF29C9" w:rsidRPr="00DA3F2A" w:rsidRDefault="00AF29C9" w:rsidP="003D2582">
      <w:pPr>
        <w:spacing w:line="240" w:lineRule="auto"/>
        <w:ind w:firstLine="709"/>
        <w:rPr>
          <w:rFonts w:ascii="Arial" w:hAnsi="Arial" w:cs="Arial"/>
          <w:bCs/>
        </w:rPr>
      </w:pPr>
      <w:proofErr w:type="gramStart"/>
      <w:r w:rsidRPr="00DA3F2A">
        <w:rPr>
          <w:rFonts w:ascii="Arial" w:hAnsi="Arial" w:cs="Arial"/>
          <w:bCs/>
        </w:rPr>
        <w:t>В соответствии с Бюджетным кодексом Российской Федерации, Федерал</w:t>
      </w:r>
      <w:r w:rsidRPr="00DA3F2A">
        <w:rPr>
          <w:rFonts w:ascii="Arial" w:hAnsi="Arial" w:cs="Arial"/>
          <w:bCs/>
        </w:rPr>
        <w:t>ь</w:t>
      </w:r>
      <w:r w:rsidRPr="00DA3F2A">
        <w:rPr>
          <w:rFonts w:ascii="Arial" w:hAnsi="Arial" w:cs="Arial"/>
          <w:bCs/>
        </w:rPr>
        <w:t xml:space="preserve">ным законом от 06.10.2003 №131-ФЗ «Об общих принципах организации местного самоуправления в Российской Федерации», статьи 47 Устава </w:t>
      </w:r>
      <w:r w:rsidR="003D2582">
        <w:rPr>
          <w:rFonts w:ascii="Arial" w:hAnsi="Arial" w:cs="Arial"/>
          <w:bCs/>
        </w:rPr>
        <w:t>Калтукского</w:t>
      </w:r>
      <w:r w:rsidRPr="00DA3F2A">
        <w:rPr>
          <w:rFonts w:ascii="Arial" w:hAnsi="Arial" w:cs="Arial"/>
          <w:bCs/>
        </w:rPr>
        <w:t xml:space="preserve"> муниц</w:t>
      </w:r>
      <w:r w:rsidRPr="00DA3F2A">
        <w:rPr>
          <w:rFonts w:ascii="Arial" w:hAnsi="Arial" w:cs="Arial"/>
          <w:bCs/>
        </w:rPr>
        <w:t>и</w:t>
      </w:r>
      <w:r w:rsidRPr="00DA3F2A">
        <w:rPr>
          <w:rFonts w:ascii="Arial" w:hAnsi="Arial" w:cs="Arial"/>
          <w:bCs/>
        </w:rPr>
        <w:t>пального образования, в целях определения правовых основ осуществления бюджетного процесса в муниципальном образовании и приведения муниципал</w:t>
      </w:r>
      <w:r w:rsidRPr="00DA3F2A">
        <w:rPr>
          <w:rFonts w:ascii="Arial" w:hAnsi="Arial" w:cs="Arial"/>
          <w:bCs/>
        </w:rPr>
        <w:t>ь</w:t>
      </w:r>
      <w:r w:rsidRPr="00DA3F2A">
        <w:rPr>
          <w:rFonts w:ascii="Arial" w:hAnsi="Arial" w:cs="Arial"/>
          <w:bCs/>
        </w:rPr>
        <w:t>ного правового акта в соответствие с действующим федеральным законодател</w:t>
      </w:r>
      <w:r w:rsidRPr="00DA3F2A">
        <w:rPr>
          <w:rFonts w:ascii="Arial" w:hAnsi="Arial" w:cs="Arial"/>
          <w:bCs/>
        </w:rPr>
        <w:t>ь</w:t>
      </w:r>
      <w:r w:rsidRPr="00DA3F2A">
        <w:rPr>
          <w:rFonts w:ascii="Arial" w:hAnsi="Arial" w:cs="Arial"/>
          <w:bCs/>
        </w:rPr>
        <w:t xml:space="preserve">ством, Дума </w:t>
      </w:r>
      <w:r w:rsidR="003D2582">
        <w:rPr>
          <w:rFonts w:ascii="Arial" w:hAnsi="Arial" w:cs="Arial"/>
          <w:bCs/>
        </w:rPr>
        <w:t>Калтукского сельского поселения,-</w:t>
      </w:r>
      <w:r w:rsidRPr="00DA3F2A">
        <w:rPr>
          <w:rFonts w:ascii="Arial" w:hAnsi="Arial" w:cs="Arial"/>
          <w:bCs/>
        </w:rPr>
        <w:t xml:space="preserve"> </w:t>
      </w:r>
      <w:proofErr w:type="gramEnd"/>
    </w:p>
    <w:p w:rsidR="00AF29C9" w:rsidRPr="00DA3F2A" w:rsidRDefault="00AF29C9" w:rsidP="00AF29C9">
      <w:pPr>
        <w:spacing w:line="240" w:lineRule="auto"/>
        <w:jc w:val="center"/>
        <w:rPr>
          <w:rFonts w:ascii="Arial" w:hAnsi="Arial" w:cs="Arial"/>
          <w:bCs/>
        </w:rPr>
      </w:pPr>
    </w:p>
    <w:p w:rsidR="00AF29C9" w:rsidRPr="003D2582" w:rsidRDefault="00AF29C9" w:rsidP="00E62395">
      <w:pPr>
        <w:spacing w:line="240" w:lineRule="auto"/>
        <w:ind w:firstLine="0"/>
        <w:jc w:val="center"/>
        <w:rPr>
          <w:rFonts w:ascii="Arial" w:hAnsi="Arial" w:cs="Arial"/>
          <w:b/>
          <w:bCs/>
          <w:sz w:val="30"/>
          <w:szCs w:val="30"/>
        </w:rPr>
      </w:pPr>
      <w:r w:rsidRPr="003D2582">
        <w:rPr>
          <w:rFonts w:ascii="Arial" w:hAnsi="Arial" w:cs="Arial"/>
          <w:b/>
          <w:bCs/>
          <w:sz w:val="30"/>
          <w:szCs w:val="30"/>
        </w:rPr>
        <w:t>РЕШИЛА:</w:t>
      </w:r>
    </w:p>
    <w:p w:rsidR="00AF29C9" w:rsidRPr="00DA3F2A" w:rsidRDefault="00AF29C9" w:rsidP="00AF29C9">
      <w:pPr>
        <w:spacing w:line="240" w:lineRule="auto"/>
        <w:jc w:val="center"/>
        <w:rPr>
          <w:rFonts w:ascii="Arial" w:hAnsi="Arial" w:cs="Arial"/>
        </w:rPr>
      </w:pPr>
    </w:p>
    <w:p w:rsidR="00AF29C9" w:rsidRPr="00DA3F2A" w:rsidRDefault="00AF29C9" w:rsidP="00AF29C9">
      <w:pPr>
        <w:spacing w:line="240" w:lineRule="auto"/>
        <w:ind w:firstLine="567"/>
        <w:rPr>
          <w:rFonts w:ascii="Arial" w:hAnsi="Arial" w:cs="Arial"/>
        </w:rPr>
      </w:pPr>
      <w:r w:rsidRPr="00DA3F2A">
        <w:rPr>
          <w:rFonts w:ascii="Arial" w:hAnsi="Arial" w:cs="Arial"/>
        </w:rPr>
        <w:t xml:space="preserve">1. Внести в </w:t>
      </w:r>
      <w:r w:rsidR="0038319F" w:rsidRPr="00DA3F2A">
        <w:rPr>
          <w:rFonts w:ascii="Arial" w:hAnsi="Arial" w:cs="Arial"/>
        </w:rPr>
        <w:t>Приложение №1</w:t>
      </w:r>
      <w:r w:rsidR="00BA7B39" w:rsidRPr="00DA3F2A">
        <w:rPr>
          <w:rFonts w:ascii="Arial" w:hAnsi="Arial" w:cs="Arial"/>
        </w:rPr>
        <w:t>, утвержденное</w:t>
      </w:r>
      <w:r w:rsidR="0038319F" w:rsidRPr="00DA3F2A">
        <w:rPr>
          <w:rFonts w:ascii="Arial" w:hAnsi="Arial" w:cs="Arial"/>
        </w:rPr>
        <w:t xml:space="preserve"> </w:t>
      </w:r>
      <w:r w:rsidRPr="00DA3F2A">
        <w:rPr>
          <w:rFonts w:ascii="Arial" w:hAnsi="Arial" w:cs="Arial"/>
        </w:rPr>
        <w:t>решени</w:t>
      </w:r>
      <w:r w:rsidR="00BA7B39" w:rsidRPr="00DA3F2A">
        <w:rPr>
          <w:rFonts w:ascii="Arial" w:hAnsi="Arial" w:cs="Arial"/>
        </w:rPr>
        <w:t>ем</w:t>
      </w:r>
      <w:r w:rsidRPr="00DA3F2A">
        <w:rPr>
          <w:rFonts w:ascii="Arial" w:hAnsi="Arial" w:cs="Arial"/>
        </w:rPr>
        <w:t xml:space="preserve"> Думы </w:t>
      </w:r>
      <w:r w:rsidR="003D2582">
        <w:rPr>
          <w:rFonts w:ascii="Arial" w:hAnsi="Arial" w:cs="Arial"/>
        </w:rPr>
        <w:t>Калтукского сельского поселения</w:t>
      </w:r>
      <w:r w:rsidRPr="00DA3F2A">
        <w:rPr>
          <w:rFonts w:ascii="Arial" w:hAnsi="Arial" w:cs="Arial"/>
        </w:rPr>
        <w:t xml:space="preserve"> от </w:t>
      </w:r>
      <w:r w:rsidR="003D2582">
        <w:rPr>
          <w:rFonts w:ascii="Arial" w:hAnsi="Arial" w:cs="Arial"/>
        </w:rPr>
        <w:t>27</w:t>
      </w:r>
      <w:r w:rsidRPr="00DA3F2A">
        <w:rPr>
          <w:rFonts w:ascii="Arial" w:hAnsi="Arial" w:cs="Arial"/>
        </w:rPr>
        <w:t>.</w:t>
      </w:r>
      <w:r w:rsidR="003D2582">
        <w:rPr>
          <w:rFonts w:ascii="Arial" w:hAnsi="Arial" w:cs="Arial"/>
        </w:rPr>
        <w:t>12</w:t>
      </w:r>
      <w:r w:rsidRPr="00DA3F2A">
        <w:rPr>
          <w:rFonts w:ascii="Arial" w:hAnsi="Arial" w:cs="Arial"/>
        </w:rPr>
        <w:t>.20</w:t>
      </w:r>
      <w:r w:rsidR="003D2582">
        <w:rPr>
          <w:rFonts w:ascii="Arial" w:hAnsi="Arial" w:cs="Arial"/>
        </w:rPr>
        <w:t>19 г.</w:t>
      </w:r>
      <w:r w:rsidRPr="00DA3F2A">
        <w:rPr>
          <w:rFonts w:ascii="Arial" w:hAnsi="Arial" w:cs="Arial"/>
        </w:rPr>
        <w:t xml:space="preserve"> №</w:t>
      </w:r>
      <w:r w:rsidR="00CF4B7A">
        <w:rPr>
          <w:rFonts w:ascii="Arial" w:hAnsi="Arial" w:cs="Arial"/>
        </w:rPr>
        <w:t xml:space="preserve"> </w:t>
      </w:r>
      <w:r w:rsidR="003D2582">
        <w:rPr>
          <w:rFonts w:ascii="Arial" w:hAnsi="Arial" w:cs="Arial"/>
        </w:rPr>
        <w:t>102</w:t>
      </w:r>
      <w:r w:rsidRPr="00DA3F2A">
        <w:rPr>
          <w:rFonts w:ascii="Arial" w:hAnsi="Arial" w:cs="Arial"/>
        </w:rPr>
        <w:t xml:space="preserve"> «Об утверждении Положения о бю</w:t>
      </w:r>
      <w:r w:rsidRPr="00DA3F2A">
        <w:rPr>
          <w:rFonts w:ascii="Arial" w:hAnsi="Arial" w:cs="Arial"/>
        </w:rPr>
        <w:t>д</w:t>
      </w:r>
      <w:r w:rsidRPr="00DA3F2A">
        <w:rPr>
          <w:rFonts w:ascii="Arial" w:hAnsi="Arial" w:cs="Arial"/>
        </w:rPr>
        <w:t xml:space="preserve">жетном процессе в </w:t>
      </w:r>
      <w:r w:rsidR="003D2582">
        <w:rPr>
          <w:rFonts w:ascii="Arial" w:hAnsi="Arial" w:cs="Arial"/>
        </w:rPr>
        <w:t>Калтукском</w:t>
      </w:r>
      <w:r w:rsidRPr="00DA3F2A">
        <w:rPr>
          <w:rFonts w:ascii="Arial" w:hAnsi="Arial" w:cs="Arial"/>
        </w:rPr>
        <w:t xml:space="preserve"> муниципальном образовании</w:t>
      </w:r>
      <w:r w:rsidR="0038319F" w:rsidRPr="00DA3F2A">
        <w:rPr>
          <w:rFonts w:ascii="Arial" w:hAnsi="Arial" w:cs="Arial"/>
        </w:rPr>
        <w:t>»</w:t>
      </w:r>
      <w:r w:rsidRPr="00DA3F2A">
        <w:rPr>
          <w:rFonts w:ascii="Arial" w:hAnsi="Arial" w:cs="Arial"/>
        </w:rPr>
        <w:t>, следующие изм</w:t>
      </w:r>
      <w:r w:rsidRPr="00DA3F2A">
        <w:rPr>
          <w:rFonts w:ascii="Arial" w:hAnsi="Arial" w:cs="Arial"/>
        </w:rPr>
        <w:t>е</w:t>
      </w:r>
      <w:r w:rsidRPr="00DA3F2A">
        <w:rPr>
          <w:rFonts w:ascii="Arial" w:hAnsi="Arial" w:cs="Arial"/>
        </w:rPr>
        <w:t>нения:</w:t>
      </w:r>
    </w:p>
    <w:p w:rsidR="00AF29C9" w:rsidRPr="00DA3F2A" w:rsidRDefault="00AF29C9" w:rsidP="00AF29C9">
      <w:pPr>
        <w:spacing w:line="240" w:lineRule="auto"/>
        <w:ind w:firstLine="540"/>
        <w:rPr>
          <w:rFonts w:ascii="Arial" w:hAnsi="Arial" w:cs="Arial"/>
        </w:rPr>
      </w:pPr>
      <w:r w:rsidRPr="00DA3F2A">
        <w:rPr>
          <w:rFonts w:ascii="Arial" w:hAnsi="Arial" w:cs="Arial"/>
        </w:rPr>
        <w:t>1.</w:t>
      </w:r>
      <w:r w:rsidR="0038319F" w:rsidRPr="00DA3F2A">
        <w:rPr>
          <w:rFonts w:ascii="Arial" w:hAnsi="Arial" w:cs="Arial"/>
        </w:rPr>
        <w:t>1</w:t>
      </w:r>
      <w:r w:rsidRPr="00DA3F2A">
        <w:rPr>
          <w:rFonts w:ascii="Arial" w:hAnsi="Arial" w:cs="Arial"/>
        </w:rPr>
        <w:t xml:space="preserve">. </w:t>
      </w:r>
      <w:r w:rsidR="0002492E" w:rsidRPr="00DA3F2A">
        <w:rPr>
          <w:rFonts w:ascii="Arial" w:hAnsi="Arial" w:cs="Arial"/>
        </w:rPr>
        <w:t>Пункт 51.2 с</w:t>
      </w:r>
      <w:r w:rsidRPr="00DA3F2A">
        <w:rPr>
          <w:rFonts w:ascii="Arial" w:hAnsi="Arial" w:cs="Arial"/>
        </w:rPr>
        <w:t>тать</w:t>
      </w:r>
      <w:r w:rsidR="0002492E" w:rsidRPr="00DA3F2A">
        <w:rPr>
          <w:rFonts w:ascii="Arial" w:hAnsi="Arial" w:cs="Arial"/>
        </w:rPr>
        <w:t>и</w:t>
      </w:r>
      <w:r w:rsidRPr="00DA3F2A">
        <w:rPr>
          <w:rFonts w:ascii="Arial" w:hAnsi="Arial" w:cs="Arial"/>
        </w:rPr>
        <w:t xml:space="preserve"> </w:t>
      </w:r>
      <w:r w:rsidR="00CC2747" w:rsidRPr="00DA3F2A">
        <w:rPr>
          <w:rFonts w:ascii="Arial" w:hAnsi="Arial" w:cs="Arial"/>
        </w:rPr>
        <w:t>51</w:t>
      </w:r>
      <w:r w:rsidRPr="00DA3F2A">
        <w:rPr>
          <w:rFonts w:ascii="Arial" w:hAnsi="Arial" w:cs="Arial"/>
        </w:rPr>
        <w:t xml:space="preserve"> </w:t>
      </w:r>
      <w:r w:rsidR="0002492E" w:rsidRPr="00DA3F2A">
        <w:rPr>
          <w:rFonts w:ascii="Arial" w:hAnsi="Arial" w:cs="Arial"/>
        </w:rPr>
        <w:t>после слов «муниципального образования» допо</w:t>
      </w:r>
      <w:r w:rsidR="0002492E" w:rsidRPr="00DA3F2A">
        <w:rPr>
          <w:rFonts w:ascii="Arial" w:hAnsi="Arial" w:cs="Arial"/>
        </w:rPr>
        <w:t>л</w:t>
      </w:r>
      <w:r w:rsidR="0002492E" w:rsidRPr="00DA3F2A">
        <w:rPr>
          <w:rFonts w:ascii="Arial" w:hAnsi="Arial" w:cs="Arial"/>
        </w:rPr>
        <w:t>нить словами «за исключением объема, не использованного на конец соотве</w:t>
      </w:r>
      <w:r w:rsidR="0002492E" w:rsidRPr="00DA3F2A">
        <w:rPr>
          <w:rFonts w:ascii="Arial" w:hAnsi="Arial" w:cs="Arial"/>
        </w:rPr>
        <w:t>т</w:t>
      </w:r>
      <w:r w:rsidR="0002492E" w:rsidRPr="00DA3F2A">
        <w:rPr>
          <w:rFonts w:ascii="Arial" w:hAnsi="Arial" w:cs="Arial"/>
        </w:rPr>
        <w:t>ствующего года остатка бюджетного кредита, привлеченного на финансовое обеспечение реализации инфраструктурных проектов».</w:t>
      </w:r>
    </w:p>
    <w:p w:rsidR="0080379E" w:rsidRPr="00DA3F2A" w:rsidRDefault="008952C0" w:rsidP="0080379E">
      <w:pPr>
        <w:spacing w:line="240" w:lineRule="auto"/>
        <w:ind w:firstLine="540"/>
        <w:rPr>
          <w:rFonts w:ascii="Arial" w:hAnsi="Arial" w:cs="Arial"/>
        </w:rPr>
      </w:pPr>
      <w:r w:rsidRPr="00DA3F2A">
        <w:rPr>
          <w:rFonts w:ascii="Arial" w:hAnsi="Arial" w:cs="Arial"/>
        </w:rPr>
        <w:t>1.2.</w:t>
      </w:r>
      <w:r w:rsidR="0080379E" w:rsidRPr="00DA3F2A">
        <w:rPr>
          <w:rFonts w:ascii="Arial" w:hAnsi="Arial" w:cs="Arial"/>
        </w:rPr>
        <w:t xml:space="preserve"> Статью 20 Положения изложить в новой редакции:</w:t>
      </w:r>
    </w:p>
    <w:p w:rsidR="0080379E" w:rsidRPr="00DA3F2A" w:rsidRDefault="0080379E" w:rsidP="0080379E">
      <w:pPr>
        <w:pStyle w:val="ConsPlusNormal"/>
        <w:widowControl/>
        <w:ind w:firstLine="567"/>
        <w:jc w:val="both"/>
        <w:rPr>
          <w:sz w:val="24"/>
          <w:szCs w:val="24"/>
        </w:rPr>
      </w:pPr>
      <w:r w:rsidRPr="00DA3F2A">
        <w:rPr>
          <w:b/>
          <w:sz w:val="24"/>
          <w:szCs w:val="24"/>
        </w:rPr>
        <w:t>«Статья 20. Показатели и характеристики бюджета</w:t>
      </w:r>
    </w:p>
    <w:p w:rsidR="0080379E" w:rsidRPr="00DA3F2A" w:rsidRDefault="0080379E" w:rsidP="0080379E">
      <w:pPr>
        <w:pStyle w:val="ConsPlusNormal"/>
        <w:widowControl/>
        <w:ind w:firstLine="567"/>
        <w:jc w:val="both"/>
        <w:rPr>
          <w:sz w:val="24"/>
          <w:szCs w:val="24"/>
        </w:rPr>
      </w:pPr>
      <w:r w:rsidRPr="00DA3F2A">
        <w:rPr>
          <w:sz w:val="24"/>
          <w:szCs w:val="24"/>
        </w:rPr>
        <w:t>20.1. В решении о бюджете должны содержаться основные характеристики бюджета, к которым относятся:</w:t>
      </w:r>
    </w:p>
    <w:p w:rsidR="0080379E" w:rsidRPr="00DA3F2A" w:rsidRDefault="0080379E" w:rsidP="0080379E">
      <w:pPr>
        <w:spacing w:line="240" w:lineRule="auto"/>
        <w:ind w:firstLine="567"/>
        <w:rPr>
          <w:rFonts w:ascii="Arial" w:hAnsi="Arial" w:cs="Arial"/>
        </w:rPr>
      </w:pPr>
      <w:r w:rsidRPr="00DA3F2A">
        <w:rPr>
          <w:rFonts w:ascii="Arial" w:hAnsi="Arial" w:cs="Arial"/>
        </w:rPr>
        <w:t>- общий объем доходов бюджета;</w:t>
      </w:r>
    </w:p>
    <w:p w:rsidR="0080379E" w:rsidRPr="00DA3F2A" w:rsidRDefault="0080379E" w:rsidP="0080379E">
      <w:pPr>
        <w:spacing w:line="240" w:lineRule="auto"/>
        <w:ind w:firstLine="567"/>
        <w:rPr>
          <w:rFonts w:ascii="Arial" w:hAnsi="Arial" w:cs="Arial"/>
        </w:rPr>
      </w:pPr>
      <w:r w:rsidRPr="00DA3F2A">
        <w:rPr>
          <w:rFonts w:ascii="Arial" w:hAnsi="Arial" w:cs="Arial"/>
        </w:rPr>
        <w:t>- общий объем расходов бюджета;</w:t>
      </w:r>
    </w:p>
    <w:p w:rsidR="0080379E" w:rsidRPr="00DA3F2A" w:rsidRDefault="0080379E" w:rsidP="0080379E">
      <w:pPr>
        <w:spacing w:line="240" w:lineRule="auto"/>
        <w:ind w:firstLine="567"/>
        <w:rPr>
          <w:rFonts w:ascii="Arial" w:hAnsi="Arial" w:cs="Arial"/>
        </w:rPr>
      </w:pPr>
      <w:r w:rsidRPr="00DA3F2A">
        <w:rPr>
          <w:rFonts w:ascii="Arial" w:hAnsi="Arial" w:cs="Arial"/>
        </w:rPr>
        <w:t>- дефицит (профицит) бюджета;</w:t>
      </w:r>
    </w:p>
    <w:p w:rsidR="0080379E" w:rsidRPr="00DA3F2A" w:rsidRDefault="0080379E" w:rsidP="0080379E">
      <w:pPr>
        <w:spacing w:line="240" w:lineRule="auto"/>
        <w:ind w:firstLine="567"/>
        <w:rPr>
          <w:rFonts w:ascii="Arial" w:hAnsi="Arial" w:cs="Arial"/>
        </w:rPr>
      </w:pPr>
      <w:r w:rsidRPr="00DA3F2A">
        <w:rPr>
          <w:rFonts w:ascii="Arial" w:hAnsi="Arial" w:cs="Arial"/>
        </w:rPr>
        <w:t>- иные показатели, установленные Бюджетным кодексом, законами Ирку</w:t>
      </w:r>
      <w:r w:rsidRPr="00DA3F2A">
        <w:rPr>
          <w:rFonts w:ascii="Arial" w:hAnsi="Arial" w:cs="Arial"/>
        </w:rPr>
        <w:t>т</w:t>
      </w:r>
      <w:r w:rsidRPr="00DA3F2A">
        <w:rPr>
          <w:rFonts w:ascii="Arial" w:hAnsi="Arial" w:cs="Arial"/>
        </w:rPr>
        <w:t>ской области, настоящим Положением.</w:t>
      </w:r>
    </w:p>
    <w:p w:rsidR="0080379E" w:rsidRPr="00DA3F2A" w:rsidRDefault="0080379E" w:rsidP="0080379E">
      <w:pPr>
        <w:spacing w:line="240" w:lineRule="auto"/>
        <w:ind w:firstLine="567"/>
        <w:rPr>
          <w:rFonts w:ascii="Arial" w:hAnsi="Arial" w:cs="Arial"/>
        </w:rPr>
      </w:pPr>
      <w:r w:rsidRPr="00DA3F2A">
        <w:rPr>
          <w:rFonts w:ascii="Arial" w:hAnsi="Arial" w:cs="Arial"/>
        </w:rPr>
        <w:t xml:space="preserve">20.2. </w:t>
      </w:r>
      <w:proofErr w:type="gramStart"/>
      <w:r w:rsidRPr="00DA3F2A">
        <w:rPr>
          <w:rFonts w:ascii="Arial" w:hAnsi="Arial" w:cs="Arial"/>
        </w:rPr>
        <w:t>В решении о бюджете могут предусматриваться случаи предоставления субсидий юридическим лицам (за исключением субсидий государственным (мун</w:t>
      </w:r>
      <w:r w:rsidRPr="00DA3F2A">
        <w:rPr>
          <w:rFonts w:ascii="Arial" w:hAnsi="Arial" w:cs="Arial"/>
        </w:rPr>
        <w:t>и</w:t>
      </w:r>
      <w:r w:rsidRPr="00DA3F2A">
        <w:rPr>
          <w:rFonts w:ascii="Arial" w:hAnsi="Arial" w:cs="Arial"/>
        </w:rPr>
        <w:t>ципальным) учреждениям), индивидуальным предпринимателям, а также физич</w:t>
      </w:r>
      <w:r w:rsidRPr="00DA3F2A">
        <w:rPr>
          <w:rFonts w:ascii="Arial" w:hAnsi="Arial" w:cs="Arial"/>
        </w:rPr>
        <w:t>е</w:t>
      </w:r>
      <w:r w:rsidRPr="00DA3F2A">
        <w:rPr>
          <w:rFonts w:ascii="Arial" w:hAnsi="Arial" w:cs="Arial"/>
        </w:rPr>
        <w:t>ским лицам - производителям товаров, работ, услуг на безвозмездной и безво</w:t>
      </w:r>
      <w:r w:rsidRPr="00DA3F2A">
        <w:rPr>
          <w:rFonts w:ascii="Arial" w:hAnsi="Arial" w:cs="Arial"/>
        </w:rPr>
        <w:t>з</w:t>
      </w:r>
      <w:r w:rsidRPr="00DA3F2A">
        <w:rPr>
          <w:rFonts w:ascii="Arial" w:hAnsi="Arial" w:cs="Arial"/>
        </w:rPr>
        <w:t>вратной основе в целях возмещения недополученных доходов и (или) финансов</w:t>
      </w:r>
      <w:r w:rsidRPr="00DA3F2A">
        <w:rPr>
          <w:rFonts w:ascii="Arial" w:hAnsi="Arial" w:cs="Arial"/>
        </w:rPr>
        <w:t>о</w:t>
      </w:r>
      <w:r w:rsidRPr="00DA3F2A">
        <w:rPr>
          <w:rFonts w:ascii="Arial" w:hAnsi="Arial" w:cs="Arial"/>
        </w:rPr>
        <w:t>го обеспечения (возмещения) затрат в связи с производством (реализацией) т</w:t>
      </w:r>
      <w:r w:rsidRPr="00DA3F2A">
        <w:rPr>
          <w:rFonts w:ascii="Arial" w:hAnsi="Arial" w:cs="Arial"/>
        </w:rPr>
        <w:t>о</w:t>
      </w:r>
      <w:r w:rsidRPr="00DA3F2A">
        <w:rPr>
          <w:rFonts w:ascii="Arial" w:hAnsi="Arial" w:cs="Arial"/>
        </w:rPr>
        <w:t>варов (за исключением подакцизных товаров, кроме автомобилей легковых и м</w:t>
      </w:r>
      <w:r w:rsidRPr="00DA3F2A">
        <w:rPr>
          <w:rFonts w:ascii="Arial" w:hAnsi="Arial" w:cs="Arial"/>
        </w:rPr>
        <w:t>о</w:t>
      </w:r>
      <w:r w:rsidRPr="00DA3F2A">
        <w:rPr>
          <w:rFonts w:ascii="Arial" w:hAnsi="Arial" w:cs="Arial"/>
        </w:rPr>
        <w:t>тоциклов, алкогольной продукции</w:t>
      </w:r>
      <w:proofErr w:type="gramEnd"/>
      <w:r w:rsidRPr="00DA3F2A">
        <w:rPr>
          <w:rFonts w:ascii="Arial" w:hAnsi="Arial" w:cs="Arial"/>
        </w:rPr>
        <w:t>, предназначенной для экспортных поставок, в</w:t>
      </w:r>
      <w:r w:rsidRPr="00DA3F2A">
        <w:rPr>
          <w:rFonts w:ascii="Arial" w:hAnsi="Arial" w:cs="Arial"/>
        </w:rPr>
        <w:t>и</w:t>
      </w:r>
      <w:r w:rsidRPr="00DA3F2A">
        <w:rPr>
          <w:rFonts w:ascii="Arial" w:hAnsi="Arial" w:cs="Arial"/>
        </w:rPr>
        <w:t xml:space="preserve">нограда, винодельческой продукции, произведенной из указанного винограда: вин, </w:t>
      </w:r>
      <w:r w:rsidRPr="00DA3F2A">
        <w:rPr>
          <w:rFonts w:ascii="Arial" w:hAnsi="Arial" w:cs="Arial"/>
        </w:rPr>
        <w:lastRenderedPageBreak/>
        <w:t>игристых вин (шампанских), ликерных вин с защищённым географическим указ</w:t>
      </w:r>
      <w:r w:rsidRPr="00DA3F2A">
        <w:rPr>
          <w:rFonts w:ascii="Arial" w:hAnsi="Arial" w:cs="Arial"/>
        </w:rPr>
        <w:t>а</w:t>
      </w:r>
      <w:r w:rsidRPr="00DA3F2A">
        <w:rPr>
          <w:rFonts w:ascii="Arial" w:hAnsi="Arial" w:cs="Arial"/>
        </w:rPr>
        <w:t>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B6368F" w:rsidRPr="00DA3F2A" w:rsidRDefault="00B6368F" w:rsidP="00B6368F">
      <w:pPr>
        <w:widowControl/>
        <w:autoSpaceDE/>
        <w:autoSpaceDN/>
        <w:adjustRightInd/>
        <w:spacing w:line="240" w:lineRule="auto"/>
        <w:ind w:firstLine="540"/>
        <w:rPr>
          <w:rFonts w:ascii="Arial" w:hAnsi="Arial" w:cs="Arial"/>
        </w:rPr>
      </w:pPr>
      <w:r w:rsidRPr="00DA3F2A">
        <w:rPr>
          <w:rFonts w:ascii="Arial" w:hAnsi="Arial" w:cs="Arial"/>
        </w:rPr>
        <w:t>В решении о бюджете предусматриваться бюджетные ассигнования на предоставление субсидий юридическим лицам, индивидуальным предпринимат</w:t>
      </w:r>
      <w:r w:rsidRPr="00DA3F2A">
        <w:rPr>
          <w:rFonts w:ascii="Arial" w:hAnsi="Arial" w:cs="Arial"/>
        </w:rPr>
        <w:t>е</w:t>
      </w:r>
      <w:r w:rsidRPr="00DA3F2A">
        <w:rPr>
          <w:rFonts w:ascii="Arial" w:hAnsi="Arial" w:cs="Arial"/>
        </w:rPr>
        <w:t>лям, являющимся стороной концессионных соглашений, а также юридическим л</w:t>
      </w:r>
      <w:r w:rsidRPr="00DA3F2A">
        <w:rPr>
          <w:rFonts w:ascii="Arial" w:hAnsi="Arial" w:cs="Arial"/>
        </w:rPr>
        <w:t>и</w:t>
      </w:r>
      <w:r w:rsidRPr="00DA3F2A">
        <w:rPr>
          <w:rFonts w:ascii="Arial" w:hAnsi="Arial" w:cs="Arial"/>
        </w:rPr>
        <w:t xml:space="preserve">цам, являющимся стороной соглашений о </w:t>
      </w:r>
      <w:proofErr w:type="spellStart"/>
      <w:r w:rsidRPr="00DA3F2A">
        <w:rPr>
          <w:rFonts w:ascii="Arial" w:hAnsi="Arial" w:cs="Arial"/>
        </w:rPr>
        <w:t>муниципально</w:t>
      </w:r>
      <w:proofErr w:type="spellEnd"/>
      <w:r w:rsidRPr="00DA3F2A">
        <w:rPr>
          <w:rFonts w:ascii="Arial" w:hAnsi="Arial" w:cs="Arial"/>
        </w:rPr>
        <w:t xml:space="preserve">-частном партнерстве. </w:t>
      </w:r>
    </w:p>
    <w:p w:rsidR="0080379E" w:rsidRPr="00DA3F2A" w:rsidRDefault="0080379E" w:rsidP="0080379E">
      <w:pPr>
        <w:spacing w:line="240" w:lineRule="auto"/>
        <w:ind w:firstLine="567"/>
        <w:rPr>
          <w:rFonts w:ascii="Arial" w:hAnsi="Arial" w:cs="Arial"/>
        </w:rPr>
      </w:pPr>
      <w:r w:rsidRPr="00DA3F2A">
        <w:rPr>
          <w:rFonts w:ascii="Arial" w:hAnsi="Arial" w:cs="Arial"/>
        </w:rPr>
        <w:t xml:space="preserve">20.3. </w:t>
      </w:r>
      <w:proofErr w:type="gramStart"/>
      <w:r w:rsidRPr="00DA3F2A">
        <w:rPr>
          <w:rFonts w:ascii="Arial" w:hAnsi="Arial" w:cs="Arial"/>
        </w:rPr>
        <w:t>В решении о бюджете могут предусматриваться бюджетные ассигнов</w:t>
      </w:r>
      <w:r w:rsidRPr="00DA3F2A">
        <w:rPr>
          <w:rFonts w:ascii="Arial" w:hAnsi="Arial" w:cs="Arial"/>
        </w:rPr>
        <w:t>а</w:t>
      </w:r>
      <w:r w:rsidRPr="00DA3F2A">
        <w:rPr>
          <w:rFonts w:ascii="Arial" w:hAnsi="Arial" w:cs="Arial"/>
        </w:rPr>
        <w:t>ния на представление юридическим лицам, 100 процентов акций (долей) которых принадлежит муниципальному образованию, на осуществление капитальных вл</w:t>
      </w:r>
      <w:r w:rsidRPr="00DA3F2A">
        <w:rPr>
          <w:rFonts w:ascii="Arial" w:hAnsi="Arial" w:cs="Arial"/>
        </w:rPr>
        <w:t>о</w:t>
      </w:r>
      <w:r w:rsidRPr="00DA3F2A">
        <w:rPr>
          <w:rFonts w:ascii="Arial" w:hAnsi="Arial" w:cs="Arial"/>
        </w:rPr>
        <w:t>жений в объекты капитального строительства, находящиеся в собственности ук</w:t>
      </w:r>
      <w:r w:rsidRPr="00DA3F2A">
        <w:rPr>
          <w:rFonts w:ascii="Arial" w:hAnsi="Arial" w:cs="Arial"/>
        </w:rPr>
        <w:t>а</w:t>
      </w:r>
      <w:r w:rsidRPr="00DA3F2A">
        <w:rPr>
          <w:rFonts w:ascii="Arial" w:hAnsi="Arial" w:cs="Arial"/>
        </w:rPr>
        <w:t>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w:t>
      </w:r>
      <w:r w:rsidRPr="00DA3F2A">
        <w:rPr>
          <w:rFonts w:ascii="Arial" w:hAnsi="Arial" w:cs="Arial"/>
        </w:rPr>
        <w:t>о</w:t>
      </w:r>
      <w:r w:rsidRPr="00DA3F2A">
        <w:rPr>
          <w:rFonts w:ascii="Arial" w:hAnsi="Arial" w:cs="Arial"/>
        </w:rPr>
        <w:t>дящиеся в собственности указанных</w:t>
      </w:r>
      <w:proofErr w:type="gramEnd"/>
      <w:r w:rsidRPr="00DA3F2A">
        <w:rPr>
          <w:rFonts w:ascii="Arial" w:hAnsi="Arial" w:cs="Arial"/>
        </w:rPr>
        <w:t xml:space="preserve"> юридических лиц или в муниципальной со</w:t>
      </w:r>
      <w:r w:rsidRPr="00DA3F2A">
        <w:rPr>
          <w:rFonts w:ascii="Arial" w:hAnsi="Arial" w:cs="Arial"/>
        </w:rPr>
        <w:t>б</w:t>
      </w:r>
      <w:r w:rsidRPr="00DA3F2A">
        <w:rPr>
          <w:rFonts w:ascii="Arial" w:hAnsi="Arial" w:cs="Arial"/>
        </w:rPr>
        <w:t>ственности, и (или) а приобретение ими объектов недвижимого имущества с п</w:t>
      </w:r>
      <w:r w:rsidRPr="00DA3F2A">
        <w:rPr>
          <w:rFonts w:ascii="Arial" w:hAnsi="Arial" w:cs="Arial"/>
        </w:rPr>
        <w:t>о</w:t>
      </w:r>
      <w:r w:rsidRPr="00DA3F2A">
        <w:rPr>
          <w:rFonts w:ascii="Arial" w:hAnsi="Arial" w:cs="Arial"/>
        </w:rPr>
        <w:t>следующим увеличением уставных капиталов таких юридических лиц в соотве</w:t>
      </w:r>
      <w:r w:rsidRPr="00DA3F2A">
        <w:rPr>
          <w:rFonts w:ascii="Arial" w:hAnsi="Arial" w:cs="Arial"/>
        </w:rPr>
        <w:t>т</w:t>
      </w:r>
      <w:r w:rsidRPr="00DA3F2A">
        <w:rPr>
          <w:rFonts w:ascii="Arial" w:hAnsi="Arial" w:cs="Arial"/>
        </w:rPr>
        <w:t>ствии  с законодательством Российской Федерации.</w:t>
      </w:r>
    </w:p>
    <w:p w:rsidR="0080379E" w:rsidRPr="00DA3F2A" w:rsidRDefault="0080379E" w:rsidP="0080379E">
      <w:pPr>
        <w:spacing w:line="240" w:lineRule="auto"/>
        <w:ind w:right="-1" w:firstLine="567"/>
        <w:rPr>
          <w:rFonts w:ascii="Arial" w:hAnsi="Arial" w:cs="Arial"/>
        </w:rPr>
      </w:pPr>
      <w:r w:rsidRPr="00DA3F2A">
        <w:rPr>
          <w:rFonts w:ascii="Arial" w:hAnsi="Arial" w:cs="Arial"/>
        </w:rPr>
        <w:t xml:space="preserve">20.4. </w:t>
      </w:r>
      <w:proofErr w:type="gramStart"/>
      <w:r w:rsidRPr="00DA3F2A">
        <w:rPr>
          <w:rFonts w:ascii="Arial" w:hAnsi="Arial" w:cs="Arial"/>
        </w:rPr>
        <w:t>В решении о бюджете могут предусматриваться субсидии юридическим лицам, индивидуальным предпринимателям, а также физическим лицам - прои</w:t>
      </w:r>
      <w:r w:rsidRPr="00DA3F2A">
        <w:rPr>
          <w:rFonts w:ascii="Arial" w:hAnsi="Arial" w:cs="Arial"/>
        </w:rPr>
        <w:t>з</w:t>
      </w:r>
      <w:r w:rsidRPr="00DA3F2A">
        <w:rPr>
          <w:rFonts w:ascii="Arial" w:hAnsi="Arial" w:cs="Arial"/>
        </w:rPr>
        <w:t>водителям товаров, работ, услуг в целях финансового обеспечения исполнения муниципального социального заказа на оказание муниципальных услуг в социал</w:t>
      </w:r>
      <w:r w:rsidRPr="00DA3F2A">
        <w:rPr>
          <w:rFonts w:ascii="Arial" w:hAnsi="Arial" w:cs="Arial"/>
        </w:rPr>
        <w:t>ь</w:t>
      </w:r>
      <w:r w:rsidRPr="00DA3F2A">
        <w:rPr>
          <w:rFonts w:ascii="Arial" w:hAnsi="Arial" w:cs="Arial"/>
        </w:rPr>
        <w:t>ной сфере в соответствии с Федеральным законом «О государственном (муниц</w:t>
      </w:r>
      <w:r w:rsidRPr="00DA3F2A">
        <w:rPr>
          <w:rFonts w:ascii="Arial" w:hAnsi="Arial" w:cs="Arial"/>
        </w:rPr>
        <w:t>и</w:t>
      </w:r>
      <w:r w:rsidRPr="00DA3F2A">
        <w:rPr>
          <w:rFonts w:ascii="Arial" w:hAnsi="Arial" w:cs="Arial"/>
        </w:rPr>
        <w:t>пальном) социальном заказе на оказание государственных (муниципальных) услуг в социальной сфере» и принятыми в соответствии с ним иными нормативными</w:t>
      </w:r>
      <w:proofErr w:type="gramEnd"/>
      <w:r w:rsidRPr="00DA3F2A">
        <w:rPr>
          <w:rFonts w:ascii="Arial" w:hAnsi="Arial" w:cs="Arial"/>
        </w:rPr>
        <w:t xml:space="preserve"> правовыми актами Российской Федерации:</w:t>
      </w:r>
    </w:p>
    <w:p w:rsidR="0080379E" w:rsidRPr="00DA3F2A" w:rsidRDefault="0080379E" w:rsidP="0080379E">
      <w:pPr>
        <w:spacing w:line="240" w:lineRule="auto"/>
        <w:ind w:right="-1" w:firstLine="567"/>
        <w:rPr>
          <w:rFonts w:ascii="Arial" w:hAnsi="Arial" w:cs="Arial"/>
        </w:rPr>
      </w:pPr>
      <w:r w:rsidRPr="00DA3F2A">
        <w:rPr>
          <w:rFonts w:ascii="Arial" w:hAnsi="Arial" w:cs="Arial"/>
        </w:rPr>
        <w:t>1) на финансовое обеспечение выполнения бюджетными и автономными учреждениями муниципального задания, предусмотренного статьей 69.2 насто</w:t>
      </w:r>
      <w:r w:rsidRPr="00DA3F2A">
        <w:rPr>
          <w:rFonts w:ascii="Arial" w:hAnsi="Arial" w:cs="Arial"/>
        </w:rPr>
        <w:t>я</w:t>
      </w:r>
      <w:r w:rsidRPr="00DA3F2A">
        <w:rPr>
          <w:rFonts w:ascii="Arial" w:hAnsi="Arial" w:cs="Arial"/>
        </w:rPr>
        <w:t>щего Бюджетного Кодекса Российской Федерации;</w:t>
      </w:r>
    </w:p>
    <w:p w:rsidR="0080379E" w:rsidRPr="00DA3F2A" w:rsidRDefault="0080379E" w:rsidP="0080379E">
      <w:pPr>
        <w:spacing w:line="240" w:lineRule="auto"/>
        <w:ind w:right="-1" w:firstLine="567"/>
        <w:rPr>
          <w:rFonts w:ascii="Arial" w:hAnsi="Arial" w:cs="Arial"/>
        </w:rPr>
      </w:pPr>
      <w:r w:rsidRPr="00DA3F2A">
        <w:rPr>
          <w:rFonts w:ascii="Arial" w:hAnsi="Arial" w:cs="Arial"/>
        </w:rPr>
        <w:t>2) на оплату соглашения об оказании муниципальных услуг в социальной сфере, заключенного по результатам конкурса;</w:t>
      </w:r>
    </w:p>
    <w:p w:rsidR="0080379E" w:rsidRPr="00DA3F2A" w:rsidRDefault="0080379E" w:rsidP="0080379E">
      <w:pPr>
        <w:spacing w:line="240" w:lineRule="auto"/>
        <w:ind w:right="-1" w:firstLine="567"/>
        <w:rPr>
          <w:rFonts w:ascii="Arial" w:hAnsi="Arial" w:cs="Arial"/>
        </w:rPr>
      </w:pPr>
      <w:r w:rsidRPr="00DA3F2A">
        <w:rPr>
          <w:rFonts w:ascii="Arial" w:hAnsi="Arial" w:cs="Arial"/>
        </w:rP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80379E" w:rsidRPr="00DA3F2A" w:rsidRDefault="0080379E" w:rsidP="00722121">
      <w:pPr>
        <w:widowControl/>
        <w:autoSpaceDE/>
        <w:autoSpaceDN/>
        <w:adjustRightInd/>
        <w:spacing w:line="240" w:lineRule="auto"/>
        <w:ind w:firstLine="540"/>
        <w:rPr>
          <w:rFonts w:ascii="Arial" w:hAnsi="Arial" w:cs="Arial"/>
        </w:rPr>
      </w:pPr>
      <w:r w:rsidRPr="00DA3F2A">
        <w:rPr>
          <w:rFonts w:ascii="Arial" w:hAnsi="Arial" w:cs="Arial"/>
        </w:rPr>
        <w:t>20.5. В решении о бюджете мо</w:t>
      </w:r>
      <w:r w:rsidR="00722121" w:rsidRPr="00DA3F2A">
        <w:rPr>
          <w:rFonts w:ascii="Arial" w:hAnsi="Arial" w:cs="Arial"/>
        </w:rPr>
        <w:t>жет</w:t>
      </w:r>
      <w:r w:rsidRPr="00DA3F2A">
        <w:rPr>
          <w:rFonts w:ascii="Arial" w:hAnsi="Arial" w:cs="Arial"/>
        </w:rPr>
        <w:t xml:space="preserve"> предусматриваться</w:t>
      </w:r>
      <w:r w:rsidR="00722121" w:rsidRPr="00DA3F2A">
        <w:rPr>
          <w:rFonts w:ascii="Arial" w:hAnsi="Arial" w:cs="Arial"/>
        </w:rPr>
        <w:t>, что средства, получ</w:t>
      </w:r>
      <w:r w:rsidR="00722121" w:rsidRPr="00DA3F2A">
        <w:rPr>
          <w:rFonts w:ascii="Arial" w:hAnsi="Arial" w:cs="Arial"/>
        </w:rPr>
        <w:t>а</w:t>
      </w:r>
      <w:r w:rsidR="00722121" w:rsidRPr="00DA3F2A">
        <w:rPr>
          <w:rFonts w:ascii="Arial" w:hAnsi="Arial" w:cs="Arial"/>
        </w:rPr>
        <w:t>емые на основании муниципальных контрактов, договоров (соглашений), контра</w:t>
      </w:r>
      <w:r w:rsidR="00722121" w:rsidRPr="00DA3F2A">
        <w:rPr>
          <w:rFonts w:ascii="Arial" w:hAnsi="Arial" w:cs="Arial"/>
        </w:rPr>
        <w:t>к</w:t>
      </w:r>
      <w:r w:rsidR="00722121" w:rsidRPr="00DA3F2A">
        <w:rPr>
          <w:rFonts w:ascii="Arial" w:hAnsi="Arial" w:cs="Arial"/>
        </w:rPr>
        <w:t xml:space="preserve">тов (договоров), источником финансового </w:t>
      </w:r>
      <w:proofErr w:type="gramStart"/>
      <w:r w:rsidR="00722121" w:rsidRPr="00DA3F2A">
        <w:rPr>
          <w:rFonts w:ascii="Arial" w:hAnsi="Arial" w:cs="Arial"/>
        </w:rPr>
        <w:t>обеспечения</w:t>
      </w:r>
      <w:proofErr w:type="gramEnd"/>
      <w:r w:rsidR="00722121" w:rsidRPr="00DA3F2A">
        <w:rPr>
          <w:rFonts w:ascii="Arial" w:hAnsi="Arial" w:cs="Arial"/>
        </w:rPr>
        <w:t xml:space="preserve"> исполнения которых мес</w:t>
      </w:r>
      <w:r w:rsidR="00722121" w:rsidRPr="00DA3F2A">
        <w:rPr>
          <w:rFonts w:ascii="Arial" w:hAnsi="Arial" w:cs="Arial"/>
        </w:rPr>
        <w:t>т</w:t>
      </w:r>
      <w:r w:rsidR="00722121" w:rsidRPr="00DA3F2A">
        <w:rPr>
          <w:rFonts w:ascii="Arial" w:hAnsi="Arial" w:cs="Arial"/>
        </w:rPr>
        <w:t>ного бюджета, подлежат казначейскому сопровождению в соответствии с пунктом 5 статьи 242.23 Бюджетного кодекса Российской Федерации.</w:t>
      </w:r>
    </w:p>
    <w:p w:rsidR="0080379E" w:rsidRPr="00DA3F2A" w:rsidRDefault="0080379E" w:rsidP="0080379E">
      <w:pPr>
        <w:spacing w:line="240" w:lineRule="auto"/>
        <w:ind w:firstLine="567"/>
        <w:rPr>
          <w:rFonts w:ascii="Arial" w:hAnsi="Arial" w:cs="Arial"/>
        </w:rPr>
      </w:pPr>
      <w:r w:rsidRPr="00DA3F2A">
        <w:rPr>
          <w:rFonts w:ascii="Arial" w:hAnsi="Arial" w:cs="Arial"/>
        </w:rPr>
        <w:t>20.6. Решением о бюджете утверждаются:</w:t>
      </w:r>
    </w:p>
    <w:p w:rsidR="0080379E" w:rsidRPr="00DA3F2A" w:rsidRDefault="0080379E" w:rsidP="0080379E">
      <w:pPr>
        <w:spacing w:line="240" w:lineRule="auto"/>
        <w:ind w:firstLine="567"/>
        <w:rPr>
          <w:rFonts w:ascii="Arial" w:hAnsi="Arial" w:cs="Arial"/>
        </w:rPr>
      </w:pPr>
      <w:r w:rsidRPr="00DA3F2A">
        <w:rPr>
          <w:rFonts w:ascii="Arial" w:hAnsi="Arial" w:cs="Arial"/>
        </w:rPr>
        <w:t>- перечень главных администраторов доходов бюджета;</w:t>
      </w:r>
    </w:p>
    <w:p w:rsidR="0080379E" w:rsidRPr="00DA3F2A" w:rsidRDefault="0080379E" w:rsidP="0080379E">
      <w:pPr>
        <w:spacing w:line="240" w:lineRule="auto"/>
        <w:ind w:firstLine="567"/>
        <w:rPr>
          <w:rFonts w:ascii="Arial" w:hAnsi="Arial" w:cs="Arial"/>
        </w:rPr>
      </w:pPr>
      <w:r w:rsidRPr="00DA3F2A">
        <w:rPr>
          <w:rFonts w:ascii="Arial" w:hAnsi="Arial" w:cs="Arial"/>
        </w:rPr>
        <w:t xml:space="preserve">- перечень главных </w:t>
      </w:r>
      <w:proofErr w:type="gramStart"/>
      <w:r w:rsidRPr="00DA3F2A">
        <w:rPr>
          <w:rFonts w:ascii="Arial" w:hAnsi="Arial" w:cs="Arial"/>
        </w:rPr>
        <w:t>администраторов источников финансирования дефицита бюджета</w:t>
      </w:r>
      <w:proofErr w:type="gramEnd"/>
      <w:r w:rsidRPr="00DA3F2A">
        <w:rPr>
          <w:rFonts w:ascii="Arial" w:hAnsi="Arial" w:cs="Arial"/>
        </w:rPr>
        <w:t>;</w:t>
      </w:r>
    </w:p>
    <w:p w:rsidR="0080379E" w:rsidRPr="00DA3F2A" w:rsidRDefault="0080379E" w:rsidP="0080379E">
      <w:pPr>
        <w:spacing w:line="240" w:lineRule="auto"/>
        <w:ind w:firstLine="567"/>
        <w:rPr>
          <w:rFonts w:ascii="Arial" w:eastAsia="Calibri" w:hAnsi="Arial" w:cs="Arial"/>
        </w:rPr>
      </w:pPr>
      <w:proofErr w:type="gramStart"/>
      <w:r w:rsidRPr="00DA3F2A">
        <w:rPr>
          <w:rFonts w:ascii="Arial" w:eastAsia="Calibri" w:hAnsi="Arial" w:cs="Arial"/>
        </w:rPr>
        <w:t>- распределение бюджетных ассигнований по разделам, подразделам, цел</w:t>
      </w:r>
      <w:r w:rsidRPr="00DA3F2A">
        <w:rPr>
          <w:rFonts w:ascii="Arial" w:eastAsia="Calibri" w:hAnsi="Arial" w:cs="Arial"/>
        </w:rPr>
        <w:t>е</w:t>
      </w:r>
      <w:r w:rsidRPr="00DA3F2A">
        <w:rPr>
          <w:rFonts w:ascii="Arial" w:eastAsia="Calibri" w:hAnsi="Arial" w:cs="Arial"/>
        </w:rPr>
        <w:t xml:space="preserve">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w:t>
      </w:r>
      <w:r w:rsidRPr="00DA3F2A">
        <w:rPr>
          <w:rFonts w:ascii="Arial" w:eastAsia="Calibri" w:hAnsi="Arial" w:cs="Arial"/>
        </w:rPr>
        <w:lastRenderedPageBreak/>
        <w:t>финансовый год (очередной финансовый</w:t>
      </w:r>
      <w:proofErr w:type="gramEnd"/>
      <w:r w:rsidRPr="00DA3F2A">
        <w:rPr>
          <w:rFonts w:ascii="Arial" w:eastAsia="Calibri" w:hAnsi="Arial" w:cs="Arial"/>
        </w:rPr>
        <w:t xml:space="preserve"> год и плановый период), а также по ра</w:t>
      </w:r>
      <w:r w:rsidRPr="00DA3F2A">
        <w:rPr>
          <w:rFonts w:ascii="Arial" w:eastAsia="Calibri" w:hAnsi="Arial" w:cs="Arial"/>
        </w:rPr>
        <w:t>з</w:t>
      </w:r>
      <w:r w:rsidRPr="00DA3F2A">
        <w:rPr>
          <w:rFonts w:ascii="Arial" w:eastAsia="Calibri" w:hAnsi="Arial" w:cs="Arial"/>
        </w:rPr>
        <w:t>делам и подразделам классификации расходов бюджетов в случаях, установле</w:t>
      </w:r>
      <w:r w:rsidRPr="00DA3F2A">
        <w:rPr>
          <w:rFonts w:ascii="Arial" w:eastAsia="Calibri" w:hAnsi="Arial" w:cs="Arial"/>
        </w:rPr>
        <w:t>н</w:t>
      </w:r>
      <w:r w:rsidRPr="00DA3F2A">
        <w:rPr>
          <w:rFonts w:ascii="Arial" w:eastAsia="Calibri" w:hAnsi="Arial" w:cs="Arial"/>
        </w:rPr>
        <w:t>ных соответственно Бюджетным кодексом, законом Иркутской области, насто</w:t>
      </w:r>
      <w:r w:rsidRPr="00DA3F2A">
        <w:rPr>
          <w:rFonts w:ascii="Arial" w:eastAsia="Calibri" w:hAnsi="Arial" w:cs="Arial"/>
        </w:rPr>
        <w:t>я</w:t>
      </w:r>
      <w:r w:rsidRPr="00DA3F2A">
        <w:rPr>
          <w:rFonts w:ascii="Arial" w:eastAsia="Calibri" w:hAnsi="Arial" w:cs="Arial"/>
        </w:rPr>
        <w:t>щим Положением;</w:t>
      </w:r>
    </w:p>
    <w:p w:rsidR="0080379E" w:rsidRPr="00DA3F2A" w:rsidRDefault="0080379E" w:rsidP="0080379E">
      <w:pPr>
        <w:spacing w:line="240" w:lineRule="auto"/>
        <w:ind w:firstLine="567"/>
        <w:rPr>
          <w:rFonts w:ascii="Arial" w:hAnsi="Arial" w:cs="Arial"/>
        </w:rPr>
      </w:pPr>
      <w:r w:rsidRPr="00DA3F2A">
        <w:rPr>
          <w:rFonts w:ascii="Arial" w:hAnsi="Arial" w:cs="Arial"/>
        </w:rPr>
        <w:t>- ведомственная структура расходов бюджета сельского поселения на оч</w:t>
      </w:r>
      <w:r w:rsidRPr="00DA3F2A">
        <w:rPr>
          <w:rFonts w:ascii="Arial" w:hAnsi="Arial" w:cs="Arial"/>
        </w:rPr>
        <w:t>е</w:t>
      </w:r>
      <w:r w:rsidRPr="00DA3F2A">
        <w:rPr>
          <w:rFonts w:ascii="Arial" w:hAnsi="Arial" w:cs="Arial"/>
        </w:rPr>
        <w:t>редной финансовый год и плановый период;</w:t>
      </w:r>
    </w:p>
    <w:p w:rsidR="0080379E" w:rsidRPr="00DA3F2A" w:rsidRDefault="0080379E" w:rsidP="0080379E">
      <w:pPr>
        <w:spacing w:line="240" w:lineRule="auto"/>
        <w:ind w:firstLine="567"/>
        <w:rPr>
          <w:rFonts w:ascii="Arial" w:hAnsi="Arial" w:cs="Arial"/>
        </w:rPr>
      </w:pPr>
      <w:r w:rsidRPr="00DA3F2A">
        <w:rPr>
          <w:rFonts w:ascii="Arial" w:hAnsi="Arial" w:cs="Arial"/>
        </w:rPr>
        <w:t>- общий объем бюджетных ассигнований, направляемых на исполнение пу</w:t>
      </w:r>
      <w:r w:rsidRPr="00DA3F2A">
        <w:rPr>
          <w:rFonts w:ascii="Arial" w:hAnsi="Arial" w:cs="Arial"/>
        </w:rPr>
        <w:t>б</w:t>
      </w:r>
      <w:r w:rsidRPr="00DA3F2A">
        <w:rPr>
          <w:rFonts w:ascii="Arial" w:hAnsi="Arial" w:cs="Arial"/>
        </w:rPr>
        <w:t>личных нормативных обязательств;</w:t>
      </w:r>
    </w:p>
    <w:p w:rsidR="0080379E" w:rsidRPr="00DA3F2A" w:rsidRDefault="0080379E" w:rsidP="0080379E">
      <w:pPr>
        <w:spacing w:line="240" w:lineRule="auto"/>
        <w:ind w:firstLine="567"/>
        <w:rPr>
          <w:rFonts w:ascii="Arial" w:hAnsi="Arial" w:cs="Arial"/>
        </w:rPr>
      </w:pPr>
      <w:r w:rsidRPr="00DA3F2A">
        <w:rPr>
          <w:rFonts w:ascii="Arial" w:hAnsi="Arial" w:cs="Arial"/>
        </w:rPr>
        <w:t>- объем межбюджетных трансфертов, получаемых из других бюджетов и (или) предоставляемых другим бюджетам бюджетной системы Российской Фед</w:t>
      </w:r>
      <w:r w:rsidRPr="00DA3F2A">
        <w:rPr>
          <w:rFonts w:ascii="Arial" w:hAnsi="Arial" w:cs="Arial"/>
        </w:rPr>
        <w:t>е</w:t>
      </w:r>
      <w:r w:rsidRPr="00DA3F2A">
        <w:rPr>
          <w:rFonts w:ascii="Arial" w:hAnsi="Arial" w:cs="Arial"/>
        </w:rPr>
        <w:t>рации в очередном финансовом году и плановом периоде;</w:t>
      </w:r>
    </w:p>
    <w:p w:rsidR="0080379E" w:rsidRPr="00DA3F2A" w:rsidRDefault="0080379E" w:rsidP="0080379E">
      <w:pPr>
        <w:spacing w:line="240" w:lineRule="auto"/>
        <w:ind w:firstLine="567"/>
        <w:rPr>
          <w:rFonts w:ascii="Arial" w:hAnsi="Arial" w:cs="Arial"/>
        </w:rPr>
      </w:pPr>
      <w:proofErr w:type="gramStart"/>
      <w:r w:rsidRPr="00DA3F2A">
        <w:rPr>
          <w:rFonts w:ascii="Arial" w:hAnsi="Arial" w:cs="Arial"/>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w:t>
      </w:r>
      <w:r w:rsidRPr="00DA3F2A">
        <w:rPr>
          <w:rFonts w:ascii="Arial" w:hAnsi="Arial" w:cs="Arial"/>
        </w:rPr>
        <w:t>д</w:t>
      </w:r>
      <w:r w:rsidRPr="00DA3F2A">
        <w:rPr>
          <w:rFonts w:ascii="Arial" w:hAnsi="Arial" w:cs="Arial"/>
        </w:rPr>
        <w:t>жета, предусмотренных</w:t>
      </w:r>
      <w:proofErr w:type="gramEnd"/>
      <w:r w:rsidRPr="00DA3F2A">
        <w:rPr>
          <w:rFonts w:ascii="Arial" w:hAnsi="Arial" w:cs="Arial"/>
        </w:rPr>
        <w:t xml:space="preserve"> за счет межбюджетных трансфертов из других бюджетов бюджетной системы Российской Федерации, имеющих целевое назначение);</w:t>
      </w:r>
    </w:p>
    <w:p w:rsidR="0080379E" w:rsidRPr="00DA3F2A" w:rsidRDefault="0080379E" w:rsidP="0080379E">
      <w:pPr>
        <w:spacing w:line="240" w:lineRule="auto"/>
        <w:ind w:firstLine="567"/>
        <w:rPr>
          <w:rFonts w:ascii="Arial" w:hAnsi="Arial" w:cs="Arial"/>
        </w:rPr>
      </w:pPr>
      <w:r w:rsidRPr="00DA3F2A">
        <w:rPr>
          <w:rFonts w:ascii="Arial" w:hAnsi="Arial" w:cs="Arial"/>
        </w:rPr>
        <w:t>- источники финансирования дефицита бюджета сельского поселения на очередной финансовый год и плановый период;</w:t>
      </w:r>
    </w:p>
    <w:p w:rsidR="0080379E" w:rsidRPr="00DA3F2A" w:rsidRDefault="0080379E" w:rsidP="0080379E">
      <w:pPr>
        <w:spacing w:line="240" w:lineRule="auto"/>
        <w:ind w:firstLine="567"/>
        <w:rPr>
          <w:rFonts w:ascii="Arial" w:hAnsi="Arial" w:cs="Arial"/>
        </w:rPr>
      </w:pPr>
      <w:r w:rsidRPr="00DA3F2A">
        <w:rPr>
          <w:rFonts w:ascii="Arial" w:hAnsi="Arial" w:cs="Arial"/>
        </w:rPr>
        <w:t>- верхний предел муниципального внутреннего долга по состоянию на 01 я</w:t>
      </w:r>
      <w:r w:rsidRPr="00DA3F2A">
        <w:rPr>
          <w:rFonts w:ascii="Arial" w:hAnsi="Arial" w:cs="Arial"/>
        </w:rPr>
        <w:t>н</w:t>
      </w:r>
      <w:r w:rsidRPr="00DA3F2A">
        <w:rPr>
          <w:rFonts w:ascii="Arial" w:hAnsi="Arial" w:cs="Arial"/>
        </w:rPr>
        <w:t>варя года, следующего за очередным финансовым годом и каждым годом план</w:t>
      </w:r>
      <w:r w:rsidRPr="00DA3F2A">
        <w:rPr>
          <w:rFonts w:ascii="Arial" w:hAnsi="Arial" w:cs="Arial"/>
        </w:rPr>
        <w:t>о</w:t>
      </w:r>
      <w:r w:rsidRPr="00DA3F2A">
        <w:rPr>
          <w:rFonts w:ascii="Arial" w:hAnsi="Arial" w:cs="Arial"/>
        </w:rPr>
        <w:t>вого периода, с указанием, в том числе верхнего предела долга по муниципал</w:t>
      </w:r>
      <w:r w:rsidRPr="00DA3F2A">
        <w:rPr>
          <w:rFonts w:ascii="Arial" w:hAnsi="Arial" w:cs="Arial"/>
        </w:rPr>
        <w:t>ь</w:t>
      </w:r>
      <w:r w:rsidRPr="00DA3F2A">
        <w:rPr>
          <w:rFonts w:ascii="Arial" w:hAnsi="Arial" w:cs="Arial"/>
        </w:rPr>
        <w:t>ным гарантиям;</w:t>
      </w:r>
    </w:p>
    <w:p w:rsidR="0080379E" w:rsidRPr="00DA3F2A" w:rsidRDefault="0080379E" w:rsidP="0080379E">
      <w:pPr>
        <w:spacing w:line="240" w:lineRule="auto"/>
        <w:ind w:firstLine="567"/>
        <w:rPr>
          <w:rFonts w:ascii="Arial" w:hAnsi="Arial" w:cs="Arial"/>
        </w:rPr>
      </w:pPr>
      <w:r w:rsidRPr="00DA3F2A">
        <w:rPr>
          <w:rFonts w:ascii="Arial" w:hAnsi="Arial" w:cs="Arial"/>
        </w:rPr>
        <w:t>- прогнозируемые поступления доходов в бюджет сельского поселения на очередной финансовый год и плановый период;</w:t>
      </w:r>
    </w:p>
    <w:p w:rsidR="0080379E" w:rsidRPr="00DA3F2A" w:rsidRDefault="0080379E" w:rsidP="0080379E">
      <w:pPr>
        <w:spacing w:line="240" w:lineRule="auto"/>
        <w:ind w:firstLine="567"/>
        <w:rPr>
          <w:rFonts w:ascii="Arial" w:hAnsi="Arial" w:cs="Arial"/>
        </w:rPr>
      </w:pPr>
      <w:r w:rsidRPr="00DA3F2A">
        <w:rPr>
          <w:rFonts w:ascii="Arial" w:hAnsi="Arial" w:cs="Arial"/>
        </w:rPr>
        <w:t>- программа муниципальных внутренних заимствований на очередной ф</w:t>
      </w:r>
      <w:r w:rsidRPr="00DA3F2A">
        <w:rPr>
          <w:rFonts w:ascii="Arial" w:hAnsi="Arial" w:cs="Arial"/>
        </w:rPr>
        <w:t>и</w:t>
      </w:r>
      <w:r w:rsidRPr="00DA3F2A">
        <w:rPr>
          <w:rFonts w:ascii="Arial" w:hAnsi="Arial" w:cs="Arial"/>
        </w:rPr>
        <w:t>нансовый годи плановый период;</w:t>
      </w:r>
    </w:p>
    <w:p w:rsidR="0080379E" w:rsidRPr="00DA3F2A" w:rsidRDefault="0080379E" w:rsidP="0080379E">
      <w:pPr>
        <w:spacing w:line="240" w:lineRule="auto"/>
        <w:ind w:firstLine="567"/>
        <w:rPr>
          <w:rFonts w:ascii="Arial" w:hAnsi="Arial" w:cs="Arial"/>
        </w:rPr>
      </w:pPr>
      <w:r w:rsidRPr="00DA3F2A">
        <w:rPr>
          <w:rFonts w:ascii="Arial" w:hAnsi="Arial" w:cs="Arial"/>
        </w:rPr>
        <w:t xml:space="preserve">- предельный объем расходов на обслуживание муниципального долга </w:t>
      </w:r>
      <w:r w:rsidR="003D2582">
        <w:rPr>
          <w:rFonts w:ascii="Arial" w:hAnsi="Arial" w:cs="Arial"/>
        </w:rPr>
        <w:t>Ка</w:t>
      </w:r>
      <w:r w:rsidR="003D2582">
        <w:rPr>
          <w:rFonts w:ascii="Arial" w:hAnsi="Arial" w:cs="Arial"/>
        </w:rPr>
        <w:t>л</w:t>
      </w:r>
      <w:r w:rsidR="003D2582">
        <w:rPr>
          <w:rFonts w:ascii="Arial" w:hAnsi="Arial" w:cs="Arial"/>
        </w:rPr>
        <w:t>тукского</w:t>
      </w:r>
      <w:r w:rsidRPr="00DA3F2A">
        <w:rPr>
          <w:rFonts w:ascii="Arial" w:hAnsi="Arial" w:cs="Arial"/>
        </w:rPr>
        <w:t xml:space="preserve"> муниципального образования на очередной финансовый год и плановый период;</w:t>
      </w:r>
    </w:p>
    <w:p w:rsidR="0080379E" w:rsidRPr="00DA3F2A" w:rsidRDefault="0080379E" w:rsidP="0080379E">
      <w:pPr>
        <w:spacing w:line="240" w:lineRule="auto"/>
        <w:ind w:firstLine="567"/>
        <w:rPr>
          <w:rFonts w:ascii="Arial" w:hAnsi="Arial" w:cs="Arial"/>
        </w:rPr>
      </w:pPr>
      <w:r w:rsidRPr="00DA3F2A">
        <w:rPr>
          <w:rFonts w:ascii="Arial" w:hAnsi="Arial" w:cs="Arial"/>
        </w:rPr>
        <w:t>- программа муниципальных гарантий в валюте Российской Федерации;</w:t>
      </w:r>
    </w:p>
    <w:p w:rsidR="0080379E" w:rsidRPr="00DA3F2A" w:rsidRDefault="0080379E" w:rsidP="0080379E">
      <w:pPr>
        <w:spacing w:line="240" w:lineRule="auto"/>
        <w:ind w:firstLine="567"/>
        <w:rPr>
          <w:rFonts w:ascii="Arial" w:hAnsi="Arial" w:cs="Arial"/>
        </w:rPr>
      </w:pPr>
      <w:r w:rsidRPr="00DA3F2A">
        <w:rPr>
          <w:rFonts w:ascii="Arial" w:hAnsi="Arial" w:cs="Arial"/>
        </w:rPr>
        <w:t>- размер бюджетных ассигнований резервного фонда администрации мун</w:t>
      </w:r>
      <w:r w:rsidRPr="00DA3F2A">
        <w:rPr>
          <w:rFonts w:ascii="Arial" w:hAnsi="Arial" w:cs="Arial"/>
        </w:rPr>
        <w:t>и</w:t>
      </w:r>
      <w:r w:rsidRPr="00DA3F2A">
        <w:rPr>
          <w:rFonts w:ascii="Arial" w:hAnsi="Arial" w:cs="Arial"/>
        </w:rPr>
        <w:t>ципального образования;</w:t>
      </w:r>
    </w:p>
    <w:p w:rsidR="0080379E" w:rsidRPr="00DA3F2A" w:rsidRDefault="0080379E" w:rsidP="0080379E">
      <w:pPr>
        <w:spacing w:line="240" w:lineRule="auto"/>
        <w:ind w:firstLine="567"/>
        <w:rPr>
          <w:rFonts w:ascii="Arial" w:hAnsi="Arial" w:cs="Arial"/>
        </w:rPr>
      </w:pPr>
      <w:r w:rsidRPr="00DA3F2A">
        <w:rPr>
          <w:rFonts w:ascii="Arial" w:hAnsi="Arial" w:cs="Arial"/>
        </w:rPr>
        <w:t>- расходы на обеспечение деятельности Думы сельского поселения;</w:t>
      </w:r>
    </w:p>
    <w:p w:rsidR="0080379E" w:rsidRPr="00DA3F2A" w:rsidRDefault="0080379E" w:rsidP="0080379E">
      <w:pPr>
        <w:widowControl/>
        <w:spacing w:line="240" w:lineRule="auto"/>
        <w:ind w:firstLine="567"/>
        <w:rPr>
          <w:rFonts w:ascii="Arial" w:hAnsi="Arial" w:cs="Arial"/>
        </w:rPr>
      </w:pPr>
      <w:r w:rsidRPr="00DA3F2A">
        <w:rPr>
          <w:rFonts w:ascii="Arial" w:hAnsi="Arial" w:cs="Arial"/>
        </w:rPr>
        <w:t>- расходы на обеспечение деятельности администрации сельского посел</w:t>
      </w:r>
      <w:r w:rsidRPr="00DA3F2A">
        <w:rPr>
          <w:rFonts w:ascii="Arial" w:hAnsi="Arial" w:cs="Arial"/>
        </w:rPr>
        <w:t>е</w:t>
      </w:r>
      <w:r w:rsidRPr="00DA3F2A">
        <w:rPr>
          <w:rFonts w:ascii="Arial" w:hAnsi="Arial" w:cs="Arial"/>
        </w:rPr>
        <w:t>ния;</w:t>
      </w:r>
    </w:p>
    <w:p w:rsidR="0080379E" w:rsidRPr="00DA3F2A" w:rsidRDefault="0080379E" w:rsidP="0080379E">
      <w:pPr>
        <w:spacing w:line="240" w:lineRule="auto"/>
        <w:ind w:firstLine="567"/>
        <w:rPr>
          <w:rFonts w:ascii="Arial" w:hAnsi="Arial" w:cs="Arial"/>
        </w:rPr>
      </w:pPr>
      <w:r w:rsidRPr="00DA3F2A">
        <w:rPr>
          <w:rFonts w:ascii="Arial" w:hAnsi="Arial" w:cs="Arial"/>
        </w:rPr>
        <w:t xml:space="preserve">- объем бюджетных ассигнований дорожного фонда </w:t>
      </w:r>
      <w:r w:rsidR="003D2582">
        <w:rPr>
          <w:rFonts w:ascii="Arial" w:hAnsi="Arial" w:cs="Arial"/>
        </w:rPr>
        <w:t>Калтукского</w:t>
      </w:r>
      <w:r w:rsidRPr="00DA3F2A">
        <w:rPr>
          <w:rFonts w:ascii="Arial" w:hAnsi="Arial" w:cs="Arial"/>
        </w:rPr>
        <w:t xml:space="preserve"> муниц</w:t>
      </w:r>
      <w:r w:rsidRPr="00DA3F2A">
        <w:rPr>
          <w:rFonts w:ascii="Arial" w:hAnsi="Arial" w:cs="Arial"/>
        </w:rPr>
        <w:t>и</w:t>
      </w:r>
      <w:r w:rsidRPr="00DA3F2A">
        <w:rPr>
          <w:rFonts w:ascii="Arial" w:hAnsi="Arial" w:cs="Arial"/>
        </w:rPr>
        <w:t>пального образования на очередной финансовый год и плановый период;</w:t>
      </w:r>
    </w:p>
    <w:p w:rsidR="0080379E" w:rsidRPr="00DA3F2A" w:rsidRDefault="0080379E" w:rsidP="0080379E">
      <w:pPr>
        <w:spacing w:line="240" w:lineRule="auto"/>
        <w:ind w:firstLine="567"/>
        <w:rPr>
          <w:rFonts w:ascii="Arial" w:hAnsi="Arial" w:cs="Arial"/>
        </w:rPr>
      </w:pPr>
      <w:r w:rsidRPr="00DA3F2A">
        <w:rPr>
          <w:rFonts w:ascii="Arial" w:hAnsi="Arial" w:cs="Arial"/>
        </w:rPr>
        <w:t>- расчетная величина для расчета должностных окладов работников муниц</w:t>
      </w:r>
      <w:r w:rsidRPr="00DA3F2A">
        <w:rPr>
          <w:rFonts w:ascii="Arial" w:hAnsi="Arial" w:cs="Arial"/>
        </w:rPr>
        <w:t>и</w:t>
      </w:r>
      <w:r w:rsidRPr="00DA3F2A">
        <w:rPr>
          <w:rFonts w:ascii="Arial" w:hAnsi="Arial" w:cs="Arial"/>
        </w:rPr>
        <w:t>пальных казенных учреждений за календарный месяц или за выполнение уст</w:t>
      </w:r>
      <w:r w:rsidRPr="00DA3F2A">
        <w:rPr>
          <w:rFonts w:ascii="Arial" w:hAnsi="Arial" w:cs="Arial"/>
        </w:rPr>
        <w:t>а</w:t>
      </w:r>
      <w:r w:rsidRPr="00DA3F2A">
        <w:rPr>
          <w:rFonts w:ascii="Arial" w:hAnsi="Arial" w:cs="Arial"/>
        </w:rPr>
        <w:t>новленной нормы труда;</w:t>
      </w:r>
    </w:p>
    <w:p w:rsidR="0080379E" w:rsidRPr="00DA3F2A" w:rsidRDefault="0080379E" w:rsidP="0080379E">
      <w:pPr>
        <w:spacing w:line="240" w:lineRule="auto"/>
        <w:ind w:firstLine="567"/>
        <w:rPr>
          <w:rFonts w:ascii="Arial" w:hAnsi="Arial" w:cs="Arial"/>
        </w:rPr>
      </w:pPr>
      <w:r w:rsidRPr="00DA3F2A">
        <w:rPr>
          <w:rFonts w:ascii="Arial" w:hAnsi="Arial" w:cs="Arial"/>
        </w:rPr>
        <w:t>- размер индексации ежемесячного денежного вознаграждения лиц, зам</w:t>
      </w:r>
      <w:r w:rsidRPr="00DA3F2A">
        <w:rPr>
          <w:rFonts w:ascii="Arial" w:hAnsi="Arial" w:cs="Arial"/>
        </w:rPr>
        <w:t>е</w:t>
      </w:r>
      <w:r w:rsidRPr="00DA3F2A">
        <w:rPr>
          <w:rFonts w:ascii="Arial" w:hAnsi="Arial" w:cs="Arial"/>
        </w:rPr>
        <w:t>щающих муниципальные должности, ежемесячных должностных окладов и еж</w:t>
      </w:r>
      <w:r w:rsidRPr="00DA3F2A">
        <w:rPr>
          <w:rFonts w:ascii="Arial" w:hAnsi="Arial" w:cs="Arial"/>
        </w:rPr>
        <w:t>е</w:t>
      </w:r>
      <w:r w:rsidRPr="00DA3F2A">
        <w:rPr>
          <w:rFonts w:ascii="Arial" w:hAnsi="Arial" w:cs="Arial"/>
        </w:rPr>
        <w:t>месячной надбавки к должностному окладу за классный чин муниципальных сл</w:t>
      </w:r>
      <w:r w:rsidRPr="00DA3F2A">
        <w:rPr>
          <w:rFonts w:ascii="Arial" w:hAnsi="Arial" w:cs="Arial"/>
        </w:rPr>
        <w:t>у</w:t>
      </w:r>
      <w:r w:rsidRPr="00DA3F2A">
        <w:rPr>
          <w:rFonts w:ascii="Arial" w:hAnsi="Arial" w:cs="Arial"/>
        </w:rPr>
        <w:t>жащих, должностных окладов работников органов местного самоуправления, з</w:t>
      </w:r>
      <w:r w:rsidRPr="00DA3F2A">
        <w:rPr>
          <w:rFonts w:ascii="Arial" w:hAnsi="Arial" w:cs="Arial"/>
        </w:rPr>
        <w:t>а</w:t>
      </w:r>
      <w:r w:rsidRPr="00DA3F2A">
        <w:rPr>
          <w:rFonts w:ascii="Arial" w:hAnsi="Arial" w:cs="Arial"/>
        </w:rPr>
        <w:t>мещающих должности, не являющиеся должностями муниципальной службы;</w:t>
      </w:r>
    </w:p>
    <w:p w:rsidR="0080379E" w:rsidRPr="00DA3F2A" w:rsidRDefault="0080379E" w:rsidP="0080379E">
      <w:pPr>
        <w:spacing w:line="240" w:lineRule="auto"/>
        <w:ind w:firstLine="567"/>
        <w:rPr>
          <w:rFonts w:ascii="Arial" w:hAnsi="Arial" w:cs="Arial"/>
        </w:rPr>
      </w:pPr>
      <w:r w:rsidRPr="00DA3F2A">
        <w:rPr>
          <w:rFonts w:ascii="Arial" w:hAnsi="Arial" w:cs="Arial"/>
        </w:rPr>
        <w:t xml:space="preserve">- объем бюджетных ассигнований на осуществление бюджетных инвестиций в форме капитальных вложений в объекты муниципальной собственности </w:t>
      </w:r>
      <w:r w:rsidR="003D2582">
        <w:rPr>
          <w:rFonts w:ascii="Arial" w:hAnsi="Arial" w:cs="Arial"/>
        </w:rPr>
        <w:t>Калту</w:t>
      </w:r>
      <w:r w:rsidR="003D2582">
        <w:rPr>
          <w:rFonts w:ascii="Arial" w:hAnsi="Arial" w:cs="Arial"/>
        </w:rPr>
        <w:t>к</w:t>
      </w:r>
      <w:r w:rsidR="003D2582">
        <w:rPr>
          <w:rFonts w:ascii="Arial" w:hAnsi="Arial" w:cs="Arial"/>
        </w:rPr>
        <w:t>ского</w:t>
      </w:r>
      <w:r w:rsidRPr="00DA3F2A">
        <w:rPr>
          <w:rFonts w:ascii="Arial" w:hAnsi="Arial" w:cs="Arial"/>
        </w:rPr>
        <w:t xml:space="preserve"> муниципального образования;</w:t>
      </w:r>
    </w:p>
    <w:p w:rsidR="0080379E" w:rsidRPr="00DA3F2A" w:rsidRDefault="0080379E" w:rsidP="0080379E">
      <w:pPr>
        <w:spacing w:line="240" w:lineRule="auto"/>
        <w:ind w:firstLine="567"/>
        <w:rPr>
          <w:rFonts w:ascii="Arial" w:hAnsi="Arial" w:cs="Arial"/>
        </w:rPr>
      </w:pPr>
      <w:r w:rsidRPr="00DA3F2A">
        <w:rPr>
          <w:rFonts w:ascii="Arial" w:hAnsi="Arial" w:cs="Arial"/>
        </w:rPr>
        <w:t>-</w:t>
      </w:r>
      <w:r w:rsidR="00BA566B" w:rsidRPr="00DA3F2A">
        <w:rPr>
          <w:rFonts w:ascii="Arial" w:hAnsi="Arial" w:cs="Arial"/>
        </w:rPr>
        <w:t xml:space="preserve"> </w:t>
      </w:r>
      <w:r w:rsidRPr="00DA3F2A">
        <w:rPr>
          <w:rFonts w:ascii="Arial" w:hAnsi="Arial" w:cs="Arial"/>
        </w:rPr>
        <w:t>процент отчислений от части прибыли муниципальных унитарных предпр</w:t>
      </w:r>
      <w:r w:rsidRPr="00DA3F2A">
        <w:rPr>
          <w:rFonts w:ascii="Arial" w:hAnsi="Arial" w:cs="Arial"/>
        </w:rPr>
        <w:t>и</w:t>
      </w:r>
      <w:r w:rsidRPr="00DA3F2A">
        <w:rPr>
          <w:rFonts w:ascii="Arial" w:hAnsi="Arial" w:cs="Arial"/>
        </w:rPr>
        <w:lastRenderedPageBreak/>
        <w:t>ятий, остающейся после уплаты налогов и иных обязательных платежей;</w:t>
      </w:r>
    </w:p>
    <w:p w:rsidR="0080379E" w:rsidRPr="00DA3F2A" w:rsidRDefault="0080379E" w:rsidP="0080379E">
      <w:pPr>
        <w:spacing w:line="240" w:lineRule="auto"/>
        <w:ind w:firstLine="567"/>
        <w:rPr>
          <w:rFonts w:ascii="Arial" w:hAnsi="Arial" w:cs="Arial"/>
        </w:rPr>
      </w:pPr>
      <w:r w:rsidRPr="00DA3F2A">
        <w:rPr>
          <w:rFonts w:ascii="Arial" w:hAnsi="Arial" w:cs="Arial"/>
        </w:rPr>
        <w:t>- иные показатели бюджета, установленные Бюджетным кодексом, законами субъектов Российской Федерации, настоящим Положением.</w:t>
      </w:r>
    </w:p>
    <w:p w:rsidR="0080379E" w:rsidRPr="00DA3F2A" w:rsidRDefault="0080379E" w:rsidP="0080379E">
      <w:pPr>
        <w:spacing w:line="240" w:lineRule="auto"/>
        <w:ind w:firstLine="567"/>
        <w:rPr>
          <w:rFonts w:ascii="Arial" w:hAnsi="Arial" w:cs="Arial"/>
        </w:rPr>
      </w:pPr>
      <w:r w:rsidRPr="00DA3F2A">
        <w:rPr>
          <w:rFonts w:ascii="Arial" w:hAnsi="Arial" w:cs="Arial"/>
        </w:rPr>
        <w:t xml:space="preserve">Межбюджетные трансферты, получаемые из областного и федерального бюджета, в очередном финансовом году утверждаются в бюджете </w:t>
      </w:r>
      <w:r w:rsidR="003D2582" w:rsidRPr="003D2582">
        <w:rPr>
          <w:rFonts w:ascii="Arial" w:hAnsi="Arial" w:cs="Arial"/>
        </w:rPr>
        <w:t>Калтукского</w:t>
      </w:r>
      <w:r w:rsidRPr="00DA3F2A">
        <w:rPr>
          <w:rFonts w:ascii="Arial" w:hAnsi="Arial" w:cs="Arial"/>
        </w:rPr>
        <w:t xml:space="preserve"> муниципального образования в соответствии с законом о бюджете Иркутской о</w:t>
      </w:r>
      <w:r w:rsidRPr="00DA3F2A">
        <w:rPr>
          <w:rFonts w:ascii="Arial" w:hAnsi="Arial" w:cs="Arial"/>
        </w:rPr>
        <w:t>б</w:t>
      </w:r>
      <w:r w:rsidRPr="00DA3F2A">
        <w:rPr>
          <w:rFonts w:ascii="Arial" w:hAnsi="Arial" w:cs="Arial"/>
        </w:rPr>
        <w:t>ласти на очередной финансовый год и плановый период (далее – закон</w:t>
      </w:r>
      <w:bookmarkStart w:id="0" w:name="Par374"/>
      <w:bookmarkEnd w:id="0"/>
      <w:r w:rsidRPr="00DA3F2A">
        <w:rPr>
          <w:rFonts w:ascii="Arial" w:hAnsi="Arial" w:cs="Arial"/>
        </w:rPr>
        <w:t>).</w:t>
      </w:r>
    </w:p>
    <w:p w:rsidR="0080379E" w:rsidRPr="00DA3F2A" w:rsidRDefault="0080379E" w:rsidP="0080379E">
      <w:pPr>
        <w:spacing w:line="240" w:lineRule="auto"/>
        <w:ind w:firstLine="567"/>
        <w:rPr>
          <w:rFonts w:ascii="Arial" w:hAnsi="Arial" w:cs="Arial"/>
        </w:rPr>
      </w:pPr>
      <w:r w:rsidRPr="00DA3F2A">
        <w:rPr>
          <w:rFonts w:ascii="Arial" w:hAnsi="Arial" w:cs="Arial"/>
        </w:rPr>
        <w:t xml:space="preserve">20.7. Одновременно с проектом решения о бюджете </w:t>
      </w:r>
      <w:r w:rsidR="003D2582" w:rsidRPr="003D2582">
        <w:rPr>
          <w:rFonts w:ascii="Arial" w:hAnsi="Arial" w:cs="Arial"/>
        </w:rPr>
        <w:t>Калтукского</w:t>
      </w:r>
      <w:r w:rsidRPr="00DA3F2A">
        <w:rPr>
          <w:rFonts w:ascii="Arial" w:hAnsi="Arial" w:cs="Arial"/>
        </w:rPr>
        <w:t xml:space="preserve"> муниц</w:t>
      </w:r>
      <w:r w:rsidRPr="00DA3F2A">
        <w:rPr>
          <w:rFonts w:ascii="Arial" w:hAnsi="Arial" w:cs="Arial"/>
        </w:rPr>
        <w:t>и</w:t>
      </w:r>
      <w:r w:rsidRPr="00DA3F2A">
        <w:rPr>
          <w:rFonts w:ascii="Arial" w:hAnsi="Arial" w:cs="Arial"/>
        </w:rPr>
        <w:t xml:space="preserve">пального образования в Думу </w:t>
      </w:r>
      <w:r w:rsidR="003D2582" w:rsidRPr="003D2582">
        <w:rPr>
          <w:rFonts w:ascii="Arial" w:hAnsi="Arial" w:cs="Arial"/>
        </w:rPr>
        <w:t>Калтукского</w:t>
      </w:r>
      <w:r w:rsidR="003D2582">
        <w:rPr>
          <w:rFonts w:ascii="Arial" w:hAnsi="Arial" w:cs="Arial"/>
        </w:rPr>
        <w:t xml:space="preserve"> сельского поселения</w:t>
      </w:r>
      <w:r w:rsidRPr="00DA3F2A">
        <w:rPr>
          <w:rFonts w:ascii="Arial" w:hAnsi="Arial" w:cs="Arial"/>
        </w:rPr>
        <w:t xml:space="preserve"> представляются следующие документы и материалы:</w:t>
      </w:r>
    </w:p>
    <w:p w:rsidR="0080379E" w:rsidRPr="00DA3F2A" w:rsidRDefault="0080379E" w:rsidP="0080379E">
      <w:pPr>
        <w:spacing w:line="240" w:lineRule="auto"/>
        <w:ind w:firstLine="567"/>
        <w:rPr>
          <w:rFonts w:ascii="Arial" w:hAnsi="Arial" w:cs="Arial"/>
        </w:rPr>
      </w:pPr>
      <w:r w:rsidRPr="00DA3F2A">
        <w:rPr>
          <w:rFonts w:ascii="Arial" w:hAnsi="Arial" w:cs="Arial"/>
        </w:rPr>
        <w:t>- основные направления бюджетной и налоговой политики сельского посел</w:t>
      </w:r>
      <w:r w:rsidRPr="00DA3F2A">
        <w:rPr>
          <w:rFonts w:ascii="Arial" w:hAnsi="Arial" w:cs="Arial"/>
        </w:rPr>
        <w:t>е</w:t>
      </w:r>
      <w:r w:rsidRPr="00DA3F2A">
        <w:rPr>
          <w:rFonts w:ascii="Arial" w:hAnsi="Arial" w:cs="Arial"/>
        </w:rPr>
        <w:t>ния;</w:t>
      </w:r>
    </w:p>
    <w:p w:rsidR="0080379E" w:rsidRPr="00DA3F2A" w:rsidRDefault="0080379E" w:rsidP="0080379E">
      <w:pPr>
        <w:spacing w:line="240" w:lineRule="auto"/>
        <w:ind w:firstLine="567"/>
        <w:rPr>
          <w:rFonts w:ascii="Arial" w:hAnsi="Arial" w:cs="Arial"/>
        </w:rPr>
      </w:pPr>
      <w:r w:rsidRPr="00DA3F2A">
        <w:rPr>
          <w:rFonts w:ascii="Arial" w:hAnsi="Arial" w:cs="Arial"/>
        </w:rPr>
        <w:t xml:space="preserve">- предварительные итоги социально-экономического развития территории </w:t>
      </w:r>
      <w:r w:rsidR="003D2582" w:rsidRPr="003D2582">
        <w:rPr>
          <w:rFonts w:ascii="Arial" w:hAnsi="Arial" w:cs="Arial"/>
        </w:rPr>
        <w:t>Калтукского</w:t>
      </w:r>
      <w:r w:rsidRPr="00DA3F2A">
        <w:rPr>
          <w:rFonts w:ascii="Arial" w:hAnsi="Arial" w:cs="Arial"/>
        </w:rPr>
        <w:t xml:space="preserve"> муниципального образования за истекший период текущего финанс</w:t>
      </w:r>
      <w:r w:rsidRPr="00DA3F2A">
        <w:rPr>
          <w:rFonts w:ascii="Arial" w:hAnsi="Arial" w:cs="Arial"/>
        </w:rPr>
        <w:t>о</w:t>
      </w:r>
      <w:r w:rsidRPr="00DA3F2A">
        <w:rPr>
          <w:rFonts w:ascii="Arial" w:hAnsi="Arial" w:cs="Arial"/>
        </w:rPr>
        <w:t xml:space="preserve">вого года и ожидаемые итоги социально-экономического развития </w:t>
      </w:r>
      <w:r w:rsidR="003D2582" w:rsidRPr="003D2582">
        <w:rPr>
          <w:rFonts w:ascii="Arial" w:hAnsi="Arial" w:cs="Arial"/>
        </w:rPr>
        <w:t>Калтукского</w:t>
      </w:r>
      <w:r w:rsidRPr="00DA3F2A">
        <w:rPr>
          <w:rFonts w:ascii="Arial" w:hAnsi="Arial" w:cs="Arial"/>
        </w:rPr>
        <w:t xml:space="preserve"> м</w:t>
      </w:r>
      <w:r w:rsidRPr="00DA3F2A">
        <w:rPr>
          <w:rFonts w:ascii="Arial" w:hAnsi="Arial" w:cs="Arial"/>
        </w:rPr>
        <w:t>у</w:t>
      </w:r>
      <w:r w:rsidRPr="00DA3F2A">
        <w:rPr>
          <w:rFonts w:ascii="Arial" w:hAnsi="Arial" w:cs="Arial"/>
        </w:rPr>
        <w:t>ниципального образования за текущий финансовый год;</w:t>
      </w:r>
    </w:p>
    <w:p w:rsidR="0080379E" w:rsidRPr="00DA3F2A" w:rsidRDefault="0080379E" w:rsidP="0080379E">
      <w:pPr>
        <w:spacing w:line="240" w:lineRule="auto"/>
        <w:ind w:firstLine="567"/>
        <w:rPr>
          <w:rFonts w:ascii="Arial" w:hAnsi="Arial" w:cs="Arial"/>
        </w:rPr>
      </w:pPr>
      <w:r w:rsidRPr="00DA3F2A">
        <w:rPr>
          <w:rFonts w:ascii="Arial" w:hAnsi="Arial" w:cs="Arial"/>
        </w:rPr>
        <w:t>- прогноз социально-экономического развития сельского поселения;</w:t>
      </w:r>
    </w:p>
    <w:p w:rsidR="0080379E" w:rsidRPr="00DA3F2A" w:rsidRDefault="0080379E" w:rsidP="0080379E">
      <w:pPr>
        <w:spacing w:line="240" w:lineRule="auto"/>
        <w:ind w:firstLine="567"/>
        <w:rPr>
          <w:rFonts w:ascii="Arial" w:hAnsi="Arial" w:cs="Arial"/>
        </w:rPr>
      </w:pPr>
      <w:r w:rsidRPr="00DA3F2A">
        <w:rPr>
          <w:rFonts w:ascii="Arial" w:hAnsi="Arial" w:cs="Arial"/>
        </w:rPr>
        <w:t>- прогноз основных характеристик (общий объем доходов, общий объем ра</w:t>
      </w:r>
      <w:r w:rsidRPr="00DA3F2A">
        <w:rPr>
          <w:rFonts w:ascii="Arial" w:hAnsi="Arial" w:cs="Arial"/>
        </w:rPr>
        <w:t>с</w:t>
      </w:r>
      <w:r w:rsidRPr="00DA3F2A">
        <w:rPr>
          <w:rFonts w:ascii="Arial" w:hAnsi="Arial" w:cs="Arial"/>
        </w:rPr>
        <w:t xml:space="preserve">ходов, дефицита (профицита) бюджета) бюджета </w:t>
      </w:r>
      <w:r w:rsidR="003D2582" w:rsidRPr="003D2582">
        <w:rPr>
          <w:rFonts w:ascii="Arial" w:hAnsi="Arial" w:cs="Arial"/>
        </w:rPr>
        <w:t>Калтукского</w:t>
      </w:r>
      <w:r w:rsidRPr="00DA3F2A">
        <w:rPr>
          <w:rFonts w:ascii="Arial" w:hAnsi="Arial" w:cs="Arial"/>
        </w:rPr>
        <w:t xml:space="preserve"> муниципального образования на очередной финансовый год и плановый период;</w:t>
      </w:r>
    </w:p>
    <w:p w:rsidR="0080379E" w:rsidRPr="00DA3F2A" w:rsidRDefault="0080379E" w:rsidP="0080379E">
      <w:pPr>
        <w:spacing w:line="240" w:lineRule="auto"/>
        <w:ind w:firstLine="567"/>
        <w:rPr>
          <w:rFonts w:ascii="Arial" w:hAnsi="Arial" w:cs="Arial"/>
        </w:rPr>
      </w:pPr>
      <w:r w:rsidRPr="00DA3F2A">
        <w:rPr>
          <w:rFonts w:ascii="Arial" w:hAnsi="Arial" w:cs="Arial"/>
        </w:rPr>
        <w:t xml:space="preserve">- пояснительная записка к проекту бюджета </w:t>
      </w:r>
      <w:bookmarkStart w:id="1" w:name="OLE_LINK364"/>
      <w:bookmarkStart w:id="2" w:name="OLE_LINK365"/>
      <w:bookmarkStart w:id="3" w:name="OLE_LINK366"/>
      <w:r w:rsidR="003D2582" w:rsidRPr="003D2582">
        <w:rPr>
          <w:rFonts w:ascii="Arial" w:hAnsi="Arial" w:cs="Arial"/>
        </w:rPr>
        <w:t>Калтукского</w:t>
      </w:r>
      <w:r w:rsidRPr="00DA3F2A">
        <w:rPr>
          <w:rFonts w:ascii="Arial" w:hAnsi="Arial" w:cs="Arial"/>
        </w:rPr>
        <w:t xml:space="preserve"> муниципального о</w:t>
      </w:r>
      <w:r w:rsidRPr="00DA3F2A">
        <w:rPr>
          <w:rFonts w:ascii="Arial" w:hAnsi="Arial" w:cs="Arial"/>
        </w:rPr>
        <w:t>б</w:t>
      </w:r>
      <w:r w:rsidRPr="00DA3F2A">
        <w:rPr>
          <w:rFonts w:ascii="Arial" w:hAnsi="Arial" w:cs="Arial"/>
        </w:rPr>
        <w:t>разования;</w:t>
      </w:r>
      <w:bookmarkEnd w:id="1"/>
      <w:bookmarkEnd w:id="2"/>
      <w:bookmarkEnd w:id="3"/>
    </w:p>
    <w:p w:rsidR="0080379E" w:rsidRPr="00DA3F2A" w:rsidRDefault="0080379E" w:rsidP="0080379E">
      <w:pPr>
        <w:spacing w:line="240" w:lineRule="auto"/>
        <w:ind w:firstLine="567"/>
        <w:rPr>
          <w:rFonts w:ascii="Arial" w:hAnsi="Arial" w:cs="Arial"/>
        </w:rPr>
      </w:pPr>
      <w:r w:rsidRPr="00DA3F2A">
        <w:rPr>
          <w:rFonts w:ascii="Arial" w:hAnsi="Arial" w:cs="Arial"/>
        </w:rPr>
        <w:t>- методики (проекты методик) и расчеты распределения межбюджетных трансфертов;</w:t>
      </w:r>
    </w:p>
    <w:p w:rsidR="0080379E" w:rsidRPr="00DA3F2A" w:rsidRDefault="0080379E" w:rsidP="0080379E">
      <w:pPr>
        <w:spacing w:line="240" w:lineRule="auto"/>
        <w:ind w:firstLine="567"/>
        <w:rPr>
          <w:rFonts w:ascii="Arial" w:hAnsi="Arial" w:cs="Arial"/>
        </w:rPr>
      </w:pPr>
      <w:r w:rsidRPr="00DA3F2A">
        <w:rPr>
          <w:rFonts w:ascii="Arial" w:hAnsi="Arial" w:cs="Arial"/>
        </w:rPr>
        <w:t>- верхний предел муниципального внутреннего долга на 1 января года, сл</w:t>
      </w:r>
      <w:r w:rsidRPr="00DA3F2A">
        <w:rPr>
          <w:rFonts w:ascii="Arial" w:hAnsi="Arial" w:cs="Arial"/>
        </w:rPr>
        <w:t>е</w:t>
      </w:r>
      <w:r w:rsidRPr="00DA3F2A">
        <w:rPr>
          <w:rFonts w:ascii="Arial" w:hAnsi="Arial" w:cs="Arial"/>
        </w:rPr>
        <w:t>дующего за очередным финансовым годом (очередным финансовым годом и ка</w:t>
      </w:r>
      <w:r w:rsidRPr="00DA3F2A">
        <w:rPr>
          <w:rFonts w:ascii="Arial" w:hAnsi="Arial" w:cs="Arial"/>
        </w:rPr>
        <w:t>ж</w:t>
      </w:r>
      <w:r w:rsidRPr="00DA3F2A">
        <w:rPr>
          <w:rFonts w:ascii="Arial" w:hAnsi="Arial" w:cs="Arial"/>
        </w:rPr>
        <w:t>дым годом планового периода);</w:t>
      </w:r>
    </w:p>
    <w:p w:rsidR="0080379E" w:rsidRPr="00DA3F2A" w:rsidRDefault="0080379E" w:rsidP="0080379E">
      <w:pPr>
        <w:spacing w:line="240" w:lineRule="auto"/>
        <w:ind w:firstLine="567"/>
        <w:rPr>
          <w:rFonts w:ascii="Arial" w:hAnsi="Arial" w:cs="Arial"/>
        </w:rPr>
      </w:pPr>
      <w:r w:rsidRPr="00DA3F2A">
        <w:rPr>
          <w:rFonts w:ascii="Arial" w:hAnsi="Arial" w:cs="Arial"/>
        </w:rPr>
        <w:t>- оценка ожидаемого исполнения бюджета на текущий финансовый год;</w:t>
      </w:r>
    </w:p>
    <w:p w:rsidR="0080379E" w:rsidRPr="00DA3F2A" w:rsidRDefault="0080379E" w:rsidP="0080379E">
      <w:pPr>
        <w:spacing w:line="240" w:lineRule="auto"/>
        <w:ind w:firstLine="567"/>
        <w:rPr>
          <w:rFonts w:ascii="Arial" w:hAnsi="Arial" w:cs="Arial"/>
        </w:rPr>
      </w:pPr>
      <w:r w:rsidRPr="00DA3F2A">
        <w:rPr>
          <w:rFonts w:ascii="Arial" w:hAnsi="Arial" w:cs="Arial"/>
        </w:rPr>
        <w:t>- предложенные представительным органом, органом внешнего муниципал</w:t>
      </w:r>
      <w:r w:rsidRPr="00DA3F2A">
        <w:rPr>
          <w:rFonts w:ascii="Arial" w:hAnsi="Arial" w:cs="Arial"/>
        </w:rPr>
        <w:t>ь</w:t>
      </w:r>
      <w:r w:rsidRPr="00DA3F2A">
        <w:rPr>
          <w:rFonts w:ascii="Arial" w:hAnsi="Arial" w:cs="Arial"/>
        </w:rPr>
        <w:t>ного финансового контроля проекты бюджетных смет указанных органов, пре</w:t>
      </w:r>
      <w:r w:rsidRPr="00DA3F2A">
        <w:rPr>
          <w:rFonts w:ascii="Arial" w:hAnsi="Arial" w:cs="Arial"/>
        </w:rPr>
        <w:t>д</w:t>
      </w:r>
      <w:r w:rsidRPr="00DA3F2A">
        <w:rPr>
          <w:rFonts w:ascii="Arial" w:hAnsi="Arial" w:cs="Arial"/>
        </w:rPr>
        <w:t>ставляемые в случае возникновения разногласий с финансовым органом в отн</w:t>
      </w:r>
      <w:r w:rsidRPr="00DA3F2A">
        <w:rPr>
          <w:rFonts w:ascii="Arial" w:hAnsi="Arial" w:cs="Arial"/>
        </w:rPr>
        <w:t>о</w:t>
      </w:r>
      <w:r w:rsidRPr="00DA3F2A">
        <w:rPr>
          <w:rFonts w:ascii="Arial" w:hAnsi="Arial" w:cs="Arial"/>
        </w:rPr>
        <w:t>шении указанных бюджетных смет;</w:t>
      </w:r>
    </w:p>
    <w:p w:rsidR="0080379E" w:rsidRPr="00DA3F2A" w:rsidRDefault="0080379E" w:rsidP="0080379E">
      <w:pPr>
        <w:spacing w:line="240" w:lineRule="auto"/>
        <w:ind w:firstLine="567"/>
        <w:rPr>
          <w:rFonts w:ascii="Arial" w:hAnsi="Arial" w:cs="Arial"/>
        </w:rPr>
      </w:pPr>
      <w:r w:rsidRPr="00DA3F2A">
        <w:rPr>
          <w:rFonts w:ascii="Arial" w:hAnsi="Arial" w:cs="Arial"/>
        </w:rPr>
        <w:t xml:space="preserve">- реестр источников доходов бюджета </w:t>
      </w:r>
      <w:r w:rsidR="003D2582" w:rsidRPr="003D2582">
        <w:rPr>
          <w:rFonts w:ascii="Arial" w:hAnsi="Arial" w:cs="Arial"/>
        </w:rPr>
        <w:t>Калтукского</w:t>
      </w:r>
      <w:r w:rsidRPr="00DA3F2A">
        <w:rPr>
          <w:rFonts w:ascii="Arial" w:hAnsi="Arial" w:cs="Arial"/>
        </w:rPr>
        <w:t xml:space="preserve"> муниципального образ</w:t>
      </w:r>
      <w:r w:rsidRPr="00DA3F2A">
        <w:rPr>
          <w:rFonts w:ascii="Arial" w:hAnsi="Arial" w:cs="Arial"/>
        </w:rPr>
        <w:t>о</w:t>
      </w:r>
      <w:r w:rsidRPr="00DA3F2A">
        <w:rPr>
          <w:rFonts w:ascii="Arial" w:hAnsi="Arial" w:cs="Arial"/>
        </w:rPr>
        <w:t>вания;</w:t>
      </w:r>
    </w:p>
    <w:p w:rsidR="0080379E" w:rsidRPr="00DA3F2A" w:rsidRDefault="0080379E" w:rsidP="0080379E">
      <w:pPr>
        <w:spacing w:line="240" w:lineRule="auto"/>
        <w:ind w:firstLine="567"/>
        <w:rPr>
          <w:rFonts w:ascii="Arial" w:hAnsi="Arial" w:cs="Arial"/>
        </w:rPr>
      </w:pPr>
      <w:r w:rsidRPr="00DA3F2A">
        <w:rPr>
          <w:rFonts w:ascii="Arial" w:hAnsi="Arial" w:cs="Arial"/>
        </w:rPr>
        <w:t xml:space="preserve">- пояснительная записка к прогнозу социально-экономического развития </w:t>
      </w:r>
      <w:r w:rsidR="003D2582" w:rsidRPr="003D2582">
        <w:rPr>
          <w:rFonts w:ascii="Arial" w:hAnsi="Arial" w:cs="Arial"/>
        </w:rPr>
        <w:t>Ка</w:t>
      </w:r>
      <w:r w:rsidR="003D2582" w:rsidRPr="003D2582">
        <w:rPr>
          <w:rFonts w:ascii="Arial" w:hAnsi="Arial" w:cs="Arial"/>
        </w:rPr>
        <w:t>л</w:t>
      </w:r>
      <w:r w:rsidR="003D2582" w:rsidRPr="003D2582">
        <w:rPr>
          <w:rFonts w:ascii="Arial" w:hAnsi="Arial" w:cs="Arial"/>
        </w:rPr>
        <w:t>тукского</w:t>
      </w:r>
      <w:r w:rsidRPr="00DA3F2A">
        <w:rPr>
          <w:rFonts w:ascii="Arial" w:hAnsi="Arial" w:cs="Arial"/>
        </w:rPr>
        <w:t xml:space="preserve"> муниципального образования с обоснование параметров прогноза;</w:t>
      </w:r>
    </w:p>
    <w:p w:rsidR="0080379E" w:rsidRPr="00DA3F2A" w:rsidRDefault="0080379E" w:rsidP="0080379E">
      <w:pPr>
        <w:spacing w:line="240" w:lineRule="auto"/>
        <w:ind w:firstLine="567"/>
        <w:rPr>
          <w:rFonts w:ascii="Arial" w:hAnsi="Arial" w:cs="Arial"/>
        </w:rPr>
      </w:pPr>
      <w:r w:rsidRPr="00DA3F2A">
        <w:rPr>
          <w:rFonts w:ascii="Arial" w:hAnsi="Arial" w:cs="Arial"/>
        </w:rPr>
        <w:t>- паспорта муниципальных программ (проекты изменений в указанные па</w:t>
      </w:r>
      <w:r w:rsidRPr="00DA3F2A">
        <w:rPr>
          <w:rFonts w:ascii="Arial" w:hAnsi="Arial" w:cs="Arial"/>
        </w:rPr>
        <w:t>с</w:t>
      </w:r>
      <w:r w:rsidRPr="00DA3F2A">
        <w:rPr>
          <w:rFonts w:ascii="Arial" w:hAnsi="Arial" w:cs="Arial"/>
        </w:rPr>
        <w:t>порта), содержащие информацию о целях, задачах, ожидаемых результатах, ср</w:t>
      </w:r>
      <w:r w:rsidRPr="00DA3F2A">
        <w:rPr>
          <w:rFonts w:ascii="Arial" w:hAnsi="Arial" w:cs="Arial"/>
        </w:rPr>
        <w:t>о</w:t>
      </w:r>
      <w:r w:rsidRPr="00DA3F2A">
        <w:rPr>
          <w:rFonts w:ascii="Arial" w:hAnsi="Arial" w:cs="Arial"/>
        </w:rPr>
        <w:t>ках реализации, объемах бюджетных ассигнований реализации муниципальной программы;</w:t>
      </w:r>
    </w:p>
    <w:p w:rsidR="0080379E" w:rsidRPr="00DA3F2A" w:rsidRDefault="0080379E" w:rsidP="0080379E">
      <w:pPr>
        <w:spacing w:line="240" w:lineRule="auto"/>
        <w:ind w:firstLine="567"/>
        <w:rPr>
          <w:rFonts w:ascii="Arial" w:hAnsi="Arial" w:cs="Arial"/>
        </w:rPr>
      </w:pPr>
      <w:r w:rsidRPr="00DA3F2A">
        <w:rPr>
          <w:rFonts w:ascii="Arial" w:hAnsi="Arial" w:cs="Arial"/>
        </w:rPr>
        <w:t>- информация о реализации муниципальных программ, содержащая свед</w:t>
      </w:r>
      <w:r w:rsidRPr="00DA3F2A">
        <w:rPr>
          <w:rFonts w:ascii="Arial" w:hAnsi="Arial" w:cs="Arial"/>
        </w:rPr>
        <w:t>е</w:t>
      </w:r>
      <w:r w:rsidRPr="00DA3F2A">
        <w:rPr>
          <w:rFonts w:ascii="Arial" w:hAnsi="Arial" w:cs="Arial"/>
        </w:rPr>
        <w:t>ния об исполнении плановых назначений по состоянию на 01 октября текущего финансового года;</w:t>
      </w:r>
    </w:p>
    <w:p w:rsidR="0080379E" w:rsidRPr="00DA3F2A" w:rsidRDefault="0080379E" w:rsidP="0080379E">
      <w:pPr>
        <w:spacing w:line="240" w:lineRule="auto"/>
        <w:ind w:firstLine="567"/>
        <w:rPr>
          <w:rFonts w:ascii="Arial" w:hAnsi="Arial" w:cs="Arial"/>
        </w:rPr>
      </w:pPr>
      <w:r w:rsidRPr="00DA3F2A">
        <w:rPr>
          <w:rFonts w:ascii="Arial" w:hAnsi="Arial" w:cs="Arial"/>
        </w:rPr>
        <w:t>- проект прогнозного плана (программы) приватизации муниципального им</w:t>
      </w:r>
      <w:r w:rsidRPr="00DA3F2A">
        <w:rPr>
          <w:rFonts w:ascii="Arial" w:hAnsi="Arial" w:cs="Arial"/>
        </w:rPr>
        <w:t>у</w:t>
      </w:r>
      <w:r w:rsidRPr="00DA3F2A">
        <w:rPr>
          <w:rFonts w:ascii="Arial" w:hAnsi="Arial" w:cs="Arial"/>
        </w:rPr>
        <w:t>щества на очередной финансовый год и на плановый период;</w:t>
      </w:r>
    </w:p>
    <w:p w:rsidR="0080379E" w:rsidRPr="00DA3F2A" w:rsidRDefault="0080379E" w:rsidP="0080379E">
      <w:pPr>
        <w:spacing w:line="240" w:lineRule="auto"/>
        <w:ind w:firstLine="567"/>
        <w:rPr>
          <w:rFonts w:ascii="Arial" w:hAnsi="Arial" w:cs="Arial"/>
          <w:b/>
          <w:i/>
        </w:rPr>
      </w:pPr>
      <w:proofErr w:type="gramStart"/>
      <w:r w:rsidRPr="00DA3F2A">
        <w:rPr>
          <w:rFonts w:ascii="Arial" w:hAnsi="Arial" w:cs="Arial"/>
        </w:rPr>
        <w:t>- информация о бюджетных инвестициях в объекты капитального строител</w:t>
      </w:r>
      <w:r w:rsidRPr="00DA3F2A">
        <w:rPr>
          <w:rFonts w:ascii="Arial" w:hAnsi="Arial" w:cs="Arial"/>
        </w:rPr>
        <w:t>ь</w:t>
      </w:r>
      <w:r w:rsidRPr="00DA3F2A">
        <w:rPr>
          <w:rFonts w:ascii="Arial" w:hAnsi="Arial" w:cs="Arial"/>
        </w:rPr>
        <w:t xml:space="preserve">ства муниципальной собственности и на приобретение объектов недвижимого имущества в муниципальную собственность сельского  поселения за счет средств бюджета </w:t>
      </w:r>
      <w:r w:rsidR="003D2582" w:rsidRPr="003D2582">
        <w:rPr>
          <w:rFonts w:ascii="Arial" w:hAnsi="Arial" w:cs="Arial"/>
        </w:rPr>
        <w:t>Калтукского</w:t>
      </w:r>
      <w:r w:rsidRPr="00DA3F2A">
        <w:rPr>
          <w:rFonts w:ascii="Arial" w:hAnsi="Arial" w:cs="Arial"/>
        </w:rPr>
        <w:t xml:space="preserve"> муниципального образования по форме, установленной а</w:t>
      </w:r>
      <w:r w:rsidRPr="00DA3F2A">
        <w:rPr>
          <w:rFonts w:ascii="Arial" w:hAnsi="Arial" w:cs="Arial"/>
        </w:rPr>
        <w:t>д</w:t>
      </w:r>
      <w:r w:rsidRPr="00DA3F2A">
        <w:rPr>
          <w:rFonts w:ascii="Arial" w:hAnsi="Arial" w:cs="Arial"/>
        </w:rPr>
        <w:t xml:space="preserve">министрацией </w:t>
      </w:r>
      <w:r w:rsidR="003D2582" w:rsidRPr="003D2582">
        <w:rPr>
          <w:rFonts w:ascii="Arial" w:hAnsi="Arial" w:cs="Arial"/>
        </w:rPr>
        <w:t>Калтукского</w:t>
      </w:r>
      <w:r w:rsidRPr="00DA3F2A">
        <w:rPr>
          <w:rFonts w:ascii="Arial" w:hAnsi="Arial" w:cs="Arial"/>
        </w:rPr>
        <w:t xml:space="preserve"> сельского поселения, учитывающей основные свед</w:t>
      </w:r>
      <w:r w:rsidRPr="00DA3F2A">
        <w:rPr>
          <w:rFonts w:ascii="Arial" w:hAnsi="Arial" w:cs="Arial"/>
        </w:rPr>
        <w:t>е</w:t>
      </w:r>
      <w:r w:rsidRPr="00DA3F2A">
        <w:rPr>
          <w:rFonts w:ascii="Arial" w:hAnsi="Arial" w:cs="Arial"/>
        </w:rPr>
        <w:t>ния об указанных объектах, результатах реализации бюджетных инвестиций, предложения по включению в проект бюджета и другие показатели</w:t>
      </w:r>
      <w:r w:rsidRPr="00DA3F2A">
        <w:rPr>
          <w:rFonts w:ascii="Arial" w:hAnsi="Arial" w:cs="Arial"/>
          <w:b/>
          <w:i/>
        </w:rPr>
        <w:t>;</w:t>
      </w:r>
      <w:proofErr w:type="gramEnd"/>
    </w:p>
    <w:p w:rsidR="0080379E" w:rsidRPr="00DA3F2A" w:rsidRDefault="0080379E" w:rsidP="0080379E">
      <w:pPr>
        <w:spacing w:line="240" w:lineRule="auto"/>
        <w:ind w:firstLine="540"/>
        <w:rPr>
          <w:rFonts w:ascii="Arial" w:hAnsi="Arial" w:cs="Arial"/>
        </w:rPr>
      </w:pPr>
      <w:r w:rsidRPr="00DA3F2A">
        <w:rPr>
          <w:rFonts w:ascii="Arial" w:hAnsi="Arial" w:cs="Arial"/>
        </w:rPr>
        <w:lastRenderedPageBreak/>
        <w:t>- иные документы и материалы</w:t>
      </w:r>
      <w:proofErr w:type="gramStart"/>
      <w:r w:rsidRPr="00DA3F2A">
        <w:rPr>
          <w:rFonts w:ascii="Arial" w:hAnsi="Arial" w:cs="Arial"/>
        </w:rPr>
        <w:t>.».</w:t>
      </w:r>
      <w:proofErr w:type="gramEnd"/>
    </w:p>
    <w:p w:rsidR="00AF29C9" w:rsidRPr="00DA3F2A" w:rsidRDefault="00AF29C9" w:rsidP="00AF29C9">
      <w:pPr>
        <w:spacing w:line="240" w:lineRule="auto"/>
        <w:ind w:firstLine="567"/>
        <w:rPr>
          <w:rFonts w:ascii="Arial" w:hAnsi="Arial" w:cs="Arial"/>
        </w:rPr>
      </w:pPr>
      <w:r w:rsidRPr="00DA3F2A">
        <w:rPr>
          <w:rFonts w:ascii="Arial" w:hAnsi="Arial" w:cs="Arial"/>
        </w:rPr>
        <w:t>2.</w:t>
      </w:r>
      <w:bookmarkStart w:id="4" w:name="OLE_LINK131"/>
      <w:r w:rsidRPr="00DA3F2A">
        <w:rPr>
          <w:rFonts w:ascii="Arial" w:hAnsi="Arial" w:cs="Arial"/>
        </w:rPr>
        <w:t xml:space="preserve"> </w:t>
      </w:r>
      <w:r w:rsidR="003D2582" w:rsidRPr="003D2582">
        <w:rPr>
          <w:rFonts w:ascii="Arial" w:hAnsi="Arial" w:cs="Arial"/>
        </w:rPr>
        <w:t>Настоящее решение подлежит опубликованию в информационном бюлл</w:t>
      </w:r>
      <w:r w:rsidR="003D2582" w:rsidRPr="003D2582">
        <w:rPr>
          <w:rFonts w:ascii="Arial" w:hAnsi="Arial" w:cs="Arial"/>
        </w:rPr>
        <w:t>е</w:t>
      </w:r>
      <w:r w:rsidR="003D2582" w:rsidRPr="003D2582">
        <w:rPr>
          <w:rFonts w:ascii="Arial" w:hAnsi="Arial" w:cs="Arial"/>
        </w:rPr>
        <w:t xml:space="preserve">тене Калтукского муниципального образования и размещению на официальном сайте </w:t>
      </w:r>
      <w:r w:rsidR="00BA7B39" w:rsidRPr="00DA3F2A">
        <w:rPr>
          <w:rFonts w:ascii="Arial" w:hAnsi="Arial" w:cs="Arial"/>
        </w:rPr>
        <w:t xml:space="preserve">администрации </w:t>
      </w:r>
      <w:r w:rsidR="003D2582" w:rsidRPr="003D2582">
        <w:rPr>
          <w:rFonts w:ascii="Arial" w:hAnsi="Arial" w:cs="Arial"/>
        </w:rPr>
        <w:t>Калтукского</w:t>
      </w:r>
      <w:r w:rsidR="003D2582" w:rsidRPr="00DA3F2A">
        <w:rPr>
          <w:rFonts w:ascii="Arial" w:hAnsi="Arial" w:cs="Arial"/>
        </w:rPr>
        <w:t xml:space="preserve"> </w:t>
      </w:r>
      <w:r w:rsidR="00BA7B39" w:rsidRPr="00DA3F2A">
        <w:rPr>
          <w:rFonts w:ascii="Arial" w:hAnsi="Arial" w:cs="Arial"/>
        </w:rPr>
        <w:t>сельского поселе</w:t>
      </w:r>
      <w:r w:rsidR="003D2582">
        <w:rPr>
          <w:rFonts w:ascii="Arial" w:hAnsi="Arial" w:cs="Arial"/>
        </w:rPr>
        <w:t>ния</w:t>
      </w:r>
      <w:r w:rsidRPr="00DA3F2A">
        <w:rPr>
          <w:rFonts w:ascii="Arial" w:hAnsi="Arial" w:cs="Arial"/>
        </w:rPr>
        <w:t>.</w:t>
      </w:r>
    </w:p>
    <w:p w:rsidR="00AF29C9" w:rsidRPr="00DA3F2A" w:rsidRDefault="00AF29C9" w:rsidP="00AF29C9">
      <w:pPr>
        <w:spacing w:line="240" w:lineRule="auto"/>
        <w:ind w:firstLine="567"/>
        <w:rPr>
          <w:rFonts w:ascii="Arial" w:hAnsi="Arial" w:cs="Arial"/>
        </w:rPr>
      </w:pPr>
      <w:r w:rsidRPr="00DA3F2A">
        <w:rPr>
          <w:rFonts w:ascii="Arial" w:hAnsi="Arial" w:cs="Arial"/>
        </w:rPr>
        <w:t>3.Настоящее решение вступает в си</w:t>
      </w:r>
      <w:bookmarkEnd w:id="4"/>
      <w:r w:rsidRPr="00DA3F2A">
        <w:rPr>
          <w:rFonts w:ascii="Arial" w:hAnsi="Arial" w:cs="Arial"/>
        </w:rPr>
        <w:t>лу с момента официального опубликов</w:t>
      </w:r>
      <w:r w:rsidRPr="00DA3F2A">
        <w:rPr>
          <w:rFonts w:ascii="Arial" w:hAnsi="Arial" w:cs="Arial"/>
        </w:rPr>
        <w:t>а</w:t>
      </w:r>
      <w:r w:rsidRPr="00DA3F2A">
        <w:rPr>
          <w:rFonts w:ascii="Arial" w:hAnsi="Arial" w:cs="Arial"/>
        </w:rPr>
        <w:t>ния.</w:t>
      </w:r>
    </w:p>
    <w:p w:rsidR="003D2582" w:rsidRDefault="003D2582" w:rsidP="003D2582">
      <w:pPr>
        <w:ind w:firstLine="0"/>
        <w:rPr>
          <w:rFonts w:ascii="Arial" w:hAnsi="Arial" w:cs="Arial"/>
        </w:rPr>
      </w:pPr>
    </w:p>
    <w:p w:rsidR="003D2582" w:rsidRDefault="003D2582" w:rsidP="003D2582">
      <w:pPr>
        <w:ind w:firstLine="0"/>
        <w:rPr>
          <w:rFonts w:ascii="Arial" w:hAnsi="Arial" w:cs="Arial"/>
        </w:rPr>
      </w:pPr>
    </w:p>
    <w:p w:rsidR="008F240D" w:rsidRPr="008F240D" w:rsidRDefault="008F240D" w:rsidP="008F240D">
      <w:pPr>
        <w:widowControl/>
        <w:autoSpaceDE/>
        <w:autoSpaceDN/>
        <w:adjustRightInd/>
        <w:spacing w:line="240" w:lineRule="auto"/>
        <w:ind w:firstLine="0"/>
        <w:rPr>
          <w:rFonts w:ascii="Arial" w:hAnsi="Arial" w:cs="Arial"/>
          <w:b/>
        </w:rPr>
      </w:pPr>
      <w:r w:rsidRPr="008F240D">
        <w:rPr>
          <w:rFonts w:ascii="Arial" w:hAnsi="Arial" w:cs="Arial"/>
          <w:b/>
        </w:rPr>
        <w:t>Председ</w:t>
      </w:r>
      <w:bookmarkStart w:id="5" w:name="_GoBack"/>
      <w:bookmarkEnd w:id="5"/>
      <w:r w:rsidRPr="008F240D">
        <w:rPr>
          <w:rFonts w:ascii="Arial" w:hAnsi="Arial" w:cs="Arial"/>
          <w:b/>
        </w:rPr>
        <w:t>атель Думы,</w:t>
      </w:r>
    </w:p>
    <w:p w:rsidR="008F240D" w:rsidRPr="008F240D" w:rsidRDefault="008F240D" w:rsidP="008F240D">
      <w:pPr>
        <w:widowControl/>
        <w:autoSpaceDE/>
        <w:autoSpaceDN/>
        <w:adjustRightInd/>
        <w:spacing w:line="240" w:lineRule="auto"/>
        <w:ind w:firstLine="0"/>
        <w:rPr>
          <w:rFonts w:ascii="Arial" w:hAnsi="Arial" w:cs="Arial"/>
          <w:b/>
        </w:rPr>
      </w:pPr>
      <w:r w:rsidRPr="008F240D">
        <w:rPr>
          <w:rFonts w:ascii="Arial" w:hAnsi="Arial" w:cs="Arial"/>
          <w:b/>
        </w:rPr>
        <w:t>Глава Калтукского</w:t>
      </w:r>
    </w:p>
    <w:p w:rsidR="008F240D" w:rsidRPr="008F240D" w:rsidRDefault="008F240D" w:rsidP="008F240D">
      <w:pPr>
        <w:widowControl/>
        <w:autoSpaceDE/>
        <w:autoSpaceDN/>
        <w:adjustRightInd/>
        <w:spacing w:line="240" w:lineRule="auto"/>
        <w:ind w:firstLine="0"/>
        <w:rPr>
          <w:rFonts w:ascii="Arial" w:hAnsi="Arial" w:cs="Arial"/>
          <w:b/>
        </w:rPr>
      </w:pPr>
      <w:r w:rsidRPr="008F240D">
        <w:rPr>
          <w:rFonts w:ascii="Arial" w:hAnsi="Arial" w:cs="Arial"/>
          <w:b/>
        </w:rPr>
        <w:t>муниципального образования</w:t>
      </w:r>
    </w:p>
    <w:p w:rsidR="008F240D" w:rsidRPr="008F240D" w:rsidRDefault="008F240D" w:rsidP="008F240D">
      <w:pPr>
        <w:widowControl/>
        <w:autoSpaceDE/>
        <w:autoSpaceDN/>
        <w:adjustRightInd/>
        <w:spacing w:line="240" w:lineRule="auto"/>
        <w:ind w:firstLine="0"/>
        <w:jc w:val="left"/>
        <w:rPr>
          <w:rFonts w:ascii="Arial" w:hAnsi="Arial" w:cs="Arial"/>
          <w:b/>
        </w:rPr>
      </w:pPr>
      <w:r w:rsidRPr="008F240D">
        <w:rPr>
          <w:rFonts w:ascii="Arial" w:hAnsi="Arial" w:cs="Arial"/>
          <w:b/>
        </w:rPr>
        <w:t>П.Ю. Большешапов</w:t>
      </w:r>
    </w:p>
    <w:p w:rsidR="003D2582" w:rsidRPr="00DA3F2A" w:rsidRDefault="003D2582" w:rsidP="003D2582">
      <w:pPr>
        <w:ind w:firstLine="0"/>
        <w:rPr>
          <w:rFonts w:ascii="Arial" w:hAnsi="Arial" w:cs="Arial"/>
        </w:rPr>
      </w:pPr>
    </w:p>
    <w:sectPr w:rsidR="003D2582" w:rsidRPr="00DA3F2A" w:rsidSect="00DA3F2A">
      <w:type w:val="continuous"/>
      <w:pgSz w:w="11900" w:h="16820"/>
      <w:pgMar w:top="1134" w:right="850" w:bottom="1134" w:left="1701" w:header="227" w:footer="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EBC" w:rsidRDefault="00B46EBC" w:rsidP="00A43158">
      <w:pPr>
        <w:spacing w:line="240" w:lineRule="auto"/>
      </w:pPr>
      <w:r>
        <w:separator/>
      </w:r>
    </w:p>
  </w:endnote>
  <w:endnote w:type="continuationSeparator" w:id="0">
    <w:p w:rsidR="00B46EBC" w:rsidRDefault="00B46EBC" w:rsidP="00A43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EBC" w:rsidRDefault="00B46EBC" w:rsidP="00A43158">
      <w:pPr>
        <w:spacing w:line="240" w:lineRule="auto"/>
      </w:pPr>
      <w:r>
        <w:separator/>
      </w:r>
    </w:p>
  </w:footnote>
  <w:footnote w:type="continuationSeparator" w:id="0">
    <w:p w:rsidR="00B46EBC" w:rsidRDefault="00B46EBC" w:rsidP="00A431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D4D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826E0"/>
    <w:multiLevelType w:val="hybridMultilevel"/>
    <w:tmpl w:val="145206D6"/>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D97658"/>
    <w:multiLevelType w:val="hybridMultilevel"/>
    <w:tmpl w:val="AB383126"/>
    <w:lvl w:ilvl="0" w:tplc="338ABBB6">
      <w:start w:val="1"/>
      <w:numFmt w:val="bullet"/>
      <w:lvlText w:val="-"/>
      <w:lvlJc w:val="left"/>
      <w:pPr>
        <w:tabs>
          <w:tab w:val="num" w:pos="901"/>
        </w:tabs>
        <w:ind w:left="901" w:hanging="360"/>
      </w:pPr>
      <w:rPr>
        <w:rFonts w:ascii="Tahoma" w:hAnsi="Tahoma"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3">
    <w:nsid w:val="117A398B"/>
    <w:multiLevelType w:val="singleLevel"/>
    <w:tmpl w:val="304AD5FA"/>
    <w:lvl w:ilvl="0">
      <w:start w:val="2001"/>
      <w:numFmt w:val="bullet"/>
      <w:lvlText w:val="-"/>
      <w:lvlJc w:val="left"/>
      <w:pPr>
        <w:tabs>
          <w:tab w:val="num" w:pos="360"/>
        </w:tabs>
        <w:ind w:left="360" w:hanging="360"/>
      </w:pPr>
      <w:rPr>
        <w:rFonts w:hint="default"/>
      </w:rPr>
    </w:lvl>
  </w:abstractNum>
  <w:abstractNum w:abstractNumId="4">
    <w:nsid w:val="1E485762"/>
    <w:multiLevelType w:val="hybridMultilevel"/>
    <w:tmpl w:val="CF767CC6"/>
    <w:lvl w:ilvl="0" w:tplc="9BA20B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3CD218A"/>
    <w:multiLevelType w:val="singleLevel"/>
    <w:tmpl w:val="304AD5FA"/>
    <w:lvl w:ilvl="0">
      <w:start w:val="2001"/>
      <w:numFmt w:val="bullet"/>
      <w:lvlText w:val="-"/>
      <w:lvlJc w:val="left"/>
      <w:pPr>
        <w:tabs>
          <w:tab w:val="num" w:pos="360"/>
        </w:tabs>
        <w:ind w:left="360" w:hanging="360"/>
      </w:pPr>
      <w:rPr>
        <w:rFonts w:hint="default"/>
      </w:rPr>
    </w:lvl>
  </w:abstractNum>
  <w:abstractNum w:abstractNumId="6">
    <w:nsid w:val="304D448F"/>
    <w:multiLevelType w:val="hybridMultilevel"/>
    <w:tmpl w:val="905A4836"/>
    <w:lvl w:ilvl="0" w:tplc="B0ECC22C">
      <w:start w:val="1"/>
      <w:numFmt w:val="decimal"/>
      <w:lvlText w:val="%1."/>
      <w:lvlJc w:val="left"/>
      <w:pPr>
        <w:ind w:left="1040" w:hanging="36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337671B2"/>
    <w:multiLevelType w:val="multilevel"/>
    <w:tmpl w:val="21E849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9BC2047"/>
    <w:multiLevelType w:val="hybridMultilevel"/>
    <w:tmpl w:val="C20E2B38"/>
    <w:lvl w:ilvl="0" w:tplc="835E36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78337F6"/>
    <w:multiLevelType w:val="singleLevel"/>
    <w:tmpl w:val="304AD5FA"/>
    <w:lvl w:ilvl="0">
      <w:start w:val="2001"/>
      <w:numFmt w:val="bullet"/>
      <w:lvlText w:val="-"/>
      <w:lvlJc w:val="left"/>
      <w:pPr>
        <w:tabs>
          <w:tab w:val="num" w:pos="360"/>
        </w:tabs>
        <w:ind w:left="360" w:hanging="360"/>
      </w:pPr>
      <w:rPr>
        <w:rFonts w:hint="default"/>
      </w:rPr>
    </w:lvl>
  </w:abstractNum>
  <w:abstractNum w:abstractNumId="10">
    <w:nsid w:val="4C8A09C2"/>
    <w:multiLevelType w:val="hybridMultilevel"/>
    <w:tmpl w:val="30185F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A62902"/>
    <w:multiLevelType w:val="multilevel"/>
    <w:tmpl w:val="F7E0F96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415782C"/>
    <w:multiLevelType w:val="hybridMultilevel"/>
    <w:tmpl w:val="E5685B70"/>
    <w:lvl w:ilvl="0" w:tplc="A442F9C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5DEA26A2"/>
    <w:multiLevelType w:val="hybridMultilevel"/>
    <w:tmpl w:val="C39857AC"/>
    <w:lvl w:ilvl="0" w:tplc="BEE4B060">
      <w:start w:val="1"/>
      <w:numFmt w:val="decimal"/>
      <w:lvlText w:val="%1."/>
      <w:lvlJc w:val="left"/>
      <w:pPr>
        <w:ind w:left="1400" w:hanging="360"/>
      </w:pPr>
      <w:rPr>
        <w:rFonts w:hint="default"/>
        <w:sz w:val="24"/>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nsid w:val="611F2857"/>
    <w:multiLevelType w:val="multilevel"/>
    <w:tmpl w:val="761A3D2E"/>
    <w:lvl w:ilvl="0">
      <w:start w:val="4"/>
      <w:numFmt w:val="bullet"/>
      <w:lvlText w:val="-"/>
      <w:lvlJc w:val="left"/>
      <w:pPr>
        <w:tabs>
          <w:tab w:val="num" w:pos="502"/>
        </w:tabs>
        <w:ind w:left="502" w:hanging="36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5">
    <w:nsid w:val="64625BD0"/>
    <w:multiLevelType w:val="hybridMultilevel"/>
    <w:tmpl w:val="F30E100A"/>
    <w:lvl w:ilvl="0" w:tplc="338ABBB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C7450D"/>
    <w:multiLevelType w:val="singleLevel"/>
    <w:tmpl w:val="304AD5FA"/>
    <w:lvl w:ilvl="0">
      <w:start w:val="2001"/>
      <w:numFmt w:val="bullet"/>
      <w:lvlText w:val="-"/>
      <w:lvlJc w:val="left"/>
      <w:pPr>
        <w:tabs>
          <w:tab w:val="num" w:pos="360"/>
        </w:tabs>
        <w:ind w:left="360" w:hanging="360"/>
      </w:pPr>
      <w:rPr>
        <w:rFonts w:hint="default"/>
      </w:rPr>
    </w:lvl>
  </w:abstractNum>
  <w:abstractNum w:abstractNumId="17">
    <w:nsid w:val="6B2666E2"/>
    <w:multiLevelType w:val="hybridMultilevel"/>
    <w:tmpl w:val="A64432F6"/>
    <w:lvl w:ilvl="0" w:tplc="5100C5B0">
      <w:start w:val="1"/>
      <w:numFmt w:val="decimal"/>
      <w:lvlText w:val="%1."/>
      <w:lvlJc w:val="left"/>
      <w:pPr>
        <w:tabs>
          <w:tab w:val="num" w:pos="870"/>
        </w:tabs>
        <w:ind w:left="870" w:hanging="870"/>
      </w:pPr>
      <w:rPr>
        <w:rFonts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C7A44C7"/>
    <w:multiLevelType w:val="singleLevel"/>
    <w:tmpl w:val="304AD5FA"/>
    <w:lvl w:ilvl="0">
      <w:start w:val="2001"/>
      <w:numFmt w:val="bullet"/>
      <w:lvlText w:val="-"/>
      <w:lvlJc w:val="left"/>
      <w:pPr>
        <w:tabs>
          <w:tab w:val="num" w:pos="360"/>
        </w:tabs>
        <w:ind w:left="360" w:hanging="360"/>
      </w:pPr>
      <w:rPr>
        <w:rFonts w:hint="default"/>
      </w:rPr>
    </w:lvl>
  </w:abstractNum>
  <w:abstractNum w:abstractNumId="19">
    <w:nsid w:val="754F1DBB"/>
    <w:multiLevelType w:val="hybridMultilevel"/>
    <w:tmpl w:val="9236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1675F8"/>
    <w:multiLevelType w:val="hybridMultilevel"/>
    <w:tmpl w:val="A05C7F4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6"/>
  </w:num>
  <w:num w:numId="4">
    <w:abstractNumId w:val="14"/>
  </w:num>
  <w:num w:numId="5">
    <w:abstractNumId w:val="18"/>
  </w:num>
  <w:num w:numId="6">
    <w:abstractNumId w:val="5"/>
  </w:num>
  <w:num w:numId="7">
    <w:abstractNumId w:val="16"/>
  </w:num>
  <w:num w:numId="8">
    <w:abstractNumId w:val="9"/>
  </w:num>
  <w:num w:numId="9">
    <w:abstractNumId w:val="3"/>
  </w:num>
  <w:num w:numId="10">
    <w:abstractNumId w:val="20"/>
  </w:num>
  <w:num w:numId="11">
    <w:abstractNumId w:val="17"/>
  </w:num>
  <w:num w:numId="12">
    <w:abstractNumId w:val="4"/>
  </w:num>
  <w:num w:numId="13">
    <w:abstractNumId w:val="2"/>
  </w:num>
  <w:num w:numId="14">
    <w:abstractNumId w:val="19"/>
  </w:num>
  <w:num w:numId="15">
    <w:abstractNumId w:val="10"/>
  </w:num>
  <w:num w:numId="16">
    <w:abstractNumId w:val="15"/>
  </w:num>
  <w:num w:numId="17">
    <w:abstractNumId w:val="1"/>
  </w:num>
  <w:num w:numId="18">
    <w:abstractNumId w:val="8"/>
  </w:num>
  <w:num w:numId="19">
    <w:abstractNumId w:val="11"/>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7E"/>
    <w:rsid w:val="00005F02"/>
    <w:rsid w:val="00012828"/>
    <w:rsid w:val="000161ED"/>
    <w:rsid w:val="00020304"/>
    <w:rsid w:val="0002492E"/>
    <w:rsid w:val="00024BA6"/>
    <w:rsid w:val="000265F0"/>
    <w:rsid w:val="00027808"/>
    <w:rsid w:val="00033F5B"/>
    <w:rsid w:val="0003585B"/>
    <w:rsid w:val="000358E9"/>
    <w:rsid w:val="00040ABE"/>
    <w:rsid w:val="000445F2"/>
    <w:rsid w:val="00060BF0"/>
    <w:rsid w:val="0006166A"/>
    <w:rsid w:val="00061FE7"/>
    <w:rsid w:val="000659E7"/>
    <w:rsid w:val="00066162"/>
    <w:rsid w:val="0006709B"/>
    <w:rsid w:val="0007722F"/>
    <w:rsid w:val="0008157C"/>
    <w:rsid w:val="000846EB"/>
    <w:rsid w:val="00093BE9"/>
    <w:rsid w:val="000A234C"/>
    <w:rsid w:val="000B0DA3"/>
    <w:rsid w:val="000B0DD8"/>
    <w:rsid w:val="000B59FB"/>
    <w:rsid w:val="000B7B95"/>
    <w:rsid w:val="000D3957"/>
    <w:rsid w:val="000D3FCE"/>
    <w:rsid w:val="000D6399"/>
    <w:rsid w:val="000D7146"/>
    <w:rsid w:val="000D7C16"/>
    <w:rsid w:val="000E1228"/>
    <w:rsid w:val="000E1B4E"/>
    <w:rsid w:val="000E3B42"/>
    <w:rsid w:val="000E4B37"/>
    <w:rsid w:val="000F105B"/>
    <w:rsid w:val="000F1428"/>
    <w:rsid w:val="000F412B"/>
    <w:rsid w:val="000F688D"/>
    <w:rsid w:val="00100F5F"/>
    <w:rsid w:val="001035AD"/>
    <w:rsid w:val="001035EE"/>
    <w:rsid w:val="00105E46"/>
    <w:rsid w:val="00110DA2"/>
    <w:rsid w:val="0011434A"/>
    <w:rsid w:val="0011436B"/>
    <w:rsid w:val="00122C2A"/>
    <w:rsid w:val="0012605C"/>
    <w:rsid w:val="0012726E"/>
    <w:rsid w:val="00131834"/>
    <w:rsid w:val="00140A55"/>
    <w:rsid w:val="00141B92"/>
    <w:rsid w:val="001421CB"/>
    <w:rsid w:val="001459E6"/>
    <w:rsid w:val="00151816"/>
    <w:rsid w:val="00155602"/>
    <w:rsid w:val="00156832"/>
    <w:rsid w:val="00156BAA"/>
    <w:rsid w:val="00156E1A"/>
    <w:rsid w:val="00162401"/>
    <w:rsid w:val="00162E81"/>
    <w:rsid w:val="00163141"/>
    <w:rsid w:val="001643D0"/>
    <w:rsid w:val="001707EA"/>
    <w:rsid w:val="00171F67"/>
    <w:rsid w:val="00174012"/>
    <w:rsid w:val="001758CD"/>
    <w:rsid w:val="00176FFB"/>
    <w:rsid w:val="00183DBB"/>
    <w:rsid w:val="00192102"/>
    <w:rsid w:val="001925D1"/>
    <w:rsid w:val="001978A3"/>
    <w:rsid w:val="001A4E19"/>
    <w:rsid w:val="001A6D6F"/>
    <w:rsid w:val="001B3824"/>
    <w:rsid w:val="001B3849"/>
    <w:rsid w:val="001B6486"/>
    <w:rsid w:val="001B68CC"/>
    <w:rsid w:val="001C37CD"/>
    <w:rsid w:val="001C5A0A"/>
    <w:rsid w:val="001C7205"/>
    <w:rsid w:val="001D196D"/>
    <w:rsid w:val="001D5FD6"/>
    <w:rsid w:val="001D7D44"/>
    <w:rsid w:val="001E189E"/>
    <w:rsid w:val="001E1A7F"/>
    <w:rsid w:val="001E241C"/>
    <w:rsid w:val="001E3975"/>
    <w:rsid w:val="001F0882"/>
    <w:rsid w:val="001F2718"/>
    <w:rsid w:val="001F32B1"/>
    <w:rsid w:val="001F5A91"/>
    <w:rsid w:val="001F6E70"/>
    <w:rsid w:val="00201184"/>
    <w:rsid w:val="00201E23"/>
    <w:rsid w:val="002027F2"/>
    <w:rsid w:val="00206EC2"/>
    <w:rsid w:val="00220941"/>
    <w:rsid w:val="002275BB"/>
    <w:rsid w:val="00230B69"/>
    <w:rsid w:val="00231C1B"/>
    <w:rsid w:val="00233565"/>
    <w:rsid w:val="00234F2C"/>
    <w:rsid w:val="00236485"/>
    <w:rsid w:val="0023699F"/>
    <w:rsid w:val="00236DE8"/>
    <w:rsid w:val="002420BB"/>
    <w:rsid w:val="00242D8E"/>
    <w:rsid w:val="00243816"/>
    <w:rsid w:val="00246B92"/>
    <w:rsid w:val="00246FD7"/>
    <w:rsid w:val="002504D0"/>
    <w:rsid w:val="002573C4"/>
    <w:rsid w:val="00260938"/>
    <w:rsid w:val="00263366"/>
    <w:rsid w:val="00267754"/>
    <w:rsid w:val="0027269C"/>
    <w:rsid w:val="00272F89"/>
    <w:rsid w:val="00277401"/>
    <w:rsid w:val="00284DEA"/>
    <w:rsid w:val="00285145"/>
    <w:rsid w:val="00296228"/>
    <w:rsid w:val="002A4B81"/>
    <w:rsid w:val="002A62DE"/>
    <w:rsid w:val="002A7262"/>
    <w:rsid w:val="002B0145"/>
    <w:rsid w:val="002B09FE"/>
    <w:rsid w:val="002B1786"/>
    <w:rsid w:val="002B1AFE"/>
    <w:rsid w:val="002C03E5"/>
    <w:rsid w:val="002C2196"/>
    <w:rsid w:val="002D3800"/>
    <w:rsid w:val="002D3F88"/>
    <w:rsid w:val="002D4863"/>
    <w:rsid w:val="002E0A20"/>
    <w:rsid w:val="002E1CEA"/>
    <w:rsid w:val="002E2D37"/>
    <w:rsid w:val="002E49E1"/>
    <w:rsid w:val="002E587B"/>
    <w:rsid w:val="002E65E1"/>
    <w:rsid w:val="002E668F"/>
    <w:rsid w:val="002F0B5D"/>
    <w:rsid w:val="002F33EA"/>
    <w:rsid w:val="002F49D5"/>
    <w:rsid w:val="002F7D84"/>
    <w:rsid w:val="00301942"/>
    <w:rsid w:val="00304AE0"/>
    <w:rsid w:val="00310D44"/>
    <w:rsid w:val="00315B4E"/>
    <w:rsid w:val="00316D0A"/>
    <w:rsid w:val="003210FF"/>
    <w:rsid w:val="003230C0"/>
    <w:rsid w:val="00323A63"/>
    <w:rsid w:val="0032743E"/>
    <w:rsid w:val="003303E7"/>
    <w:rsid w:val="00333573"/>
    <w:rsid w:val="00337F4B"/>
    <w:rsid w:val="003404C3"/>
    <w:rsid w:val="00342769"/>
    <w:rsid w:val="00342F6C"/>
    <w:rsid w:val="0034392C"/>
    <w:rsid w:val="0034497D"/>
    <w:rsid w:val="00361DA5"/>
    <w:rsid w:val="003652A7"/>
    <w:rsid w:val="00365E91"/>
    <w:rsid w:val="003662D2"/>
    <w:rsid w:val="00373C7E"/>
    <w:rsid w:val="0038319F"/>
    <w:rsid w:val="00384F34"/>
    <w:rsid w:val="00387771"/>
    <w:rsid w:val="00394E5E"/>
    <w:rsid w:val="003951B7"/>
    <w:rsid w:val="003961DF"/>
    <w:rsid w:val="00397B91"/>
    <w:rsid w:val="003A0882"/>
    <w:rsid w:val="003B0482"/>
    <w:rsid w:val="003B05EE"/>
    <w:rsid w:val="003B2028"/>
    <w:rsid w:val="003B239A"/>
    <w:rsid w:val="003B4395"/>
    <w:rsid w:val="003C0E71"/>
    <w:rsid w:val="003C19C7"/>
    <w:rsid w:val="003C27CB"/>
    <w:rsid w:val="003D1D5D"/>
    <w:rsid w:val="003D2582"/>
    <w:rsid w:val="003D293F"/>
    <w:rsid w:val="003D5855"/>
    <w:rsid w:val="003D6424"/>
    <w:rsid w:val="003D653B"/>
    <w:rsid w:val="003D69BB"/>
    <w:rsid w:val="003E308E"/>
    <w:rsid w:val="003E563A"/>
    <w:rsid w:val="003F1DC3"/>
    <w:rsid w:val="003F3460"/>
    <w:rsid w:val="003F7116"/>
    <w:rsid w:val="00402561"/>
    <w:rsid w:val="004058D7"/>
    <w:rsid w:val="0041183B"/>
    <w:rsid w:val="00411E67"/>
    <w:rsid w:val="00415DD7"/>
    <w:rsid w:val="004205D3"/>
    <w:rsid w:val="00422C7E"/>
    <w:rsid w:val="00425C24"/>
    <w:rsid w:val="00433057"/>
    <w:rsid w:val="004351FE"/>
    <w:rsid w:val="00435B49"/>
    <w:rsid w:val="00435E06"/>
    <w:rsid w:val="00444640"/>
    <w:rsid w:val="00447506"/>
    <w:rsid w:val="00450562"/>
    <w:rsid w:val="00452EA8"/>
    <w:rsid w:val="00453725"/>
    <w:rsid w:val="00454E2C"/>
    <w:rsid w:val="0045690F"/>
    <w:rsid w:val="00457007"/>
    <w:rsid w:val="00460871"/>
    <w:rsid w:val="00461D71"/>
    <w:rsid w:val="004630CB"/>
    <w:rsid w:val="00463813"/>
    <w:rsid w:val="004650D5"/>
    <w:rsid w:val="004741D5"/>
    <w:rsid w:val="004764C3"/>
    <w:rsid w:val="00476555"/>
    <w:rsid w:val="00476DB9"/>
    <w:rsid w:val="004777AA"/>
    <w:rsid w:val="0048656A"/>
    <w:rsid w:val="00487364"/>
    <w:rsid w:val="0049619B"/>
    <w:rsid w:val="004961F0"/>
    <w:rsid w:val="004A09F1"/>
    <w:rsid w:val="004A1544"/>
    <w:rsid w:val="004A2AF8"/>
    <w:rsid w:val="004B013A"/>
    <w:rsid w:val="004B25AA"/>
    <w:rsid w:val="004B48B8"/>
    <w:rsid w:val="004C19AC"/>
    <w:rsid w:val="004C3692"/>
    <w:rsid w:val="004C7800"/>
    <w:rsid w:val="004C7C80"/>
    <w:rsid w:val="004D0D41"/>
    <w:rsid w:val="004D1E4C"/>
    <w:rsid w:val="004D2328"/>
    <w:rsid w:val="004D2F92"/>
    <w:rsid w:val="004D3A67"/>
    <w:rsid w:val="004D6763"/>
    <w:rsid w:val="004E44DA"/>
    <w:rsid w:val="004E4FF1"/>
    <w:rsid w:val="004E6BE0"/>
    <w:rsid w:val="004E7C27"/>
    <w:rsid w:val="004F0BCF"/>
    <w:rsid w:val="00505A34"/>
    <w:rsid w:val="00511E8D"/>
    <w:rsid w:val="00514034"/>
    <w:rsid w:val="00517E59"/>
    <w:rsid w:val="0052142A"/>
    <w:rsid w:val="0052155D"/>
    <w:rsid w:val="0052171D"/>
    <w:rsid w:val="00521726"/>
    <w:rsid w:val="00521D10"/>
    <w:rsid w:val="005236F4"/>
    <w:rsid w:val="00526F72"/>
    <w:rsid w:val="00530FB0"/>
    <w:rsid w:val="005342AF"/>
    <w:rsid w:val="00537950"/>
    <w:rsid w:val="005508DE"/>
    <w:rsid w:val="00561F79"/>
    <w:rsid w:val="005639CE"/>
    <w:rsid w:val="005655FF"/>
    <w:rsid w:val="00565945"/>
    <w:rsid w:val="00566066"/>
    <w:rsid w:val="005736EE"/>
    <w:rsid w:val="005868A0"/>
    <w:rsid w:val="00586FBA"/>
    <w:rsid w:val="0058799B"/>
    <w:rsid w:val="00592470"/>
    <w:rsid w:val="0059288E"/>
    <w:rsid w:val="005A19BF"/>
    <w:rsid w:val="005A3EB2"/>
    <w:rsid w:val="005B1B89"/>
    <w:rsid w:val="005B5148"/>
    <w:rsid w:val="005B58A3"/>
    <w:rsid w:val="005B646E"/>
    <w:rsid w:val="005B692F"/>
    <w:rsid w:val="005C0409"/>
    <w:rsid w:val="005C1477"/>
    <w:rsid w:val="005C20D2"/>
    <w:rsid w:val="005C5A20"/>
    <w:rsid w:val="005C6C5E"/>
    <w:rsid w:val="005D42D5"/>
    <w:rsid w:val="005D67D0"/>
    <w:rsid w:val="005E0361"/>
    <w:rsid w:val="005E0CD1"/>
    <w:rsid w:val="005E103F"/>
    <w:rsid w:val="005E3E8E"/>
    <w:rsid w:val="005E537F"/>
    <w:rsid w:val="005E629F"/>
    <w:rsid w:val="005F0A67"/>
    <w:rsid w:val="005F305D"/>
    <w:rsid w:val="005F3BAE"/>
    <w:rsid w:val="005F3E1C"/>
    <w:rsid w:val="005F403C"/>
    <w:rsid w:val="005F7CBF"/>
    <w:rsid w:val="0060035E"/>
    <w:rsid w:val="006055EB"/>
    <w:rsid w:val="006070E7"/>
    <w:rsid w:val="00611B87"/>
    <w:rsid w:val="00612589"/>
    <w:rsid w:val="00622405"/>
    <w:rsid w:val="006247DD"/>
    <w:rsid w:val="006252E5"/>
    <w:rsid w:val="00635D6F"/>
    <w:rsid w:val="0063791E"/>
    <w:rsid w:val="00645D47"/>
    <w:rsid w:val="00660BE0"/>
    <w:rsid w:val="00664BB4"/>
    <w:rsid w:val="00664E38"/>
    <w:rsid w:val="006674AE"/>
    <w:rsid w:val="00670FB6"/>
    <w:rsid w:val="0067302F"/>
    <w:rsid w:val="00674CA1"/>
    <w:rsid w:val="00676025"/>
    <w:rsid w:val="006769B7"/>
    <w:rsid w:val="00681184"/>
    <w:rsid w:val="0068215A"/>
    <w:rsid w:val="00682332"/>
    <w:rsid w:val="006840F5"/>
    <w:rsid w:val="0069678B"/>
    <w:rsid w:val="00696D7F"/>
    <w:rsid w:val="00697223"/>
    <w:rsid w:val="006976B1"/>
    <w:rsid w:val="006A0692"/>
    <w:rsid w:val="006A4099"/>
    <w:rsid w:val="006A665E"/>
    <w:rsid w:val="006A67F4"/>
    <w:rsid w:val="006A70C3"/>
    <w:rsid w:val="006B0105"/>
    <w:rsid w:val="006B1E57"/>
    <w:rsid w:val="006B2D34"/>
    <w:rsid w:val="006B6439"/>
    <w:rsid w:val="006B6B27"/>
    <w:rsid w:val="006B6D33"/>
    <w:rsid w:val="006C2CC1"/>
    <w:rsid w:val="006C3D38"/>
    <w:rsid w:val="006C4321"/>
    <w:rsid w:val="006C53F7"/>
    <w:rsid w:val="006D6F84"/>
    <w:rsid w:val="006D74B1"/>
    <w:rsid w:val="006E1334"/>
    <w:rsid w:val="006E5D1D"/>
    <w:rsid w:val="006E6BD6"/>
    <w:rsid w:val="006F0430"/>
    <w:rsid w:val="006F06A8"/>
    <w:rsid w:val="006F0C97"/>
    <w:rsid w:val="006F4DE2"/>
    <w:rsid w:val="006F6E5B"/>
    <w:rsid w:val="006F7D1E"/>
    <w:rsid w:val="007064A7"/>
    <w:rsid w:val="0071146D"/>
    <w:rsid w:val="007134EF"/>
    <w:rsid w:val="00713DDB"/>
    <w:rsid w:val="00715AB5"/>
    <w:rsid w:val="00715E93"/>
    <w:rsid w:val="0071777F"/>
    <w:rsid w:val="00722121"/>
    <w:rsid w:val="00724499"/>
    <w:rsid w:val="00730767"/>
    <w:rsid w:val="0073110E"/>
    <w:rsid w:val="00731411"/>
    <w:rsid w:val="0073228F"/>
    <w:rsid w:val="007334C4"/>
    <w:rsid w:val="0073360E"/>
    <w:rsid w:val="00733FA7"/>
    <w:rsid w:val="007401A8"/>
    <w:rsid w:val="007422D7"/>
    <w:rsid w:val="0074324B"/>
    <w:rsid w:val="00744DD4"/>
    <w:rsid w:val="00746088"/>
    <w:rsid w:val="00752573"/>
    <w:rsid w:val="007526C0"/>
    <w:rsid w:val="00755C6E"/>
    <w:rsid w:val="007573A0"/>
    <w:rsid w:val="007613C3"/>
    <w:rsid w:val="00770627"/>
    <w:rsid w:val="00773004"/>
    <w:rsid w:val="0077342B"/>
    <w:rsid w:val="007875F5"/>
    <w:rsid w:val="00787A45"/>
    <w:rsid w:val="0079113E"/>
    <w:rsid w:val="00792843"/>
    <w:rsid w:val="00793513"/>
    <w:rsid w:val="007936EB"/>
    <w:rsid w:val="007937EC"/>
    <w:rsid w:val="00794A12"/>
    <w:rsid w:val="007A06EF"/>
    <w:rsid w:val="007A43F0"/>
    <w:rsid w:val="007A5645"/>
    <w:rsid w:val="007B06CE"/>
    <w:rsid w:val="007B1563"/>
    <w:rsid w:val="007B35E4"/>
    <w:rsid w:val="007B6960"/>
    <w:rsid w:val="007C05F1"/>
    <w:rsid w:val="007C2A34"/>
    <w:rsid w:val="007C4149"/>
    <w:rsid w:val="007C577B"/>
    <w:rsid w:val="007C6754"/>
    <w:rsid w:val="007D0D3A"/>
    <w:rsid w:val="007D16F2"/>
    <w:rsid w:val="007D1C0E"/>
    <w:rsid w:val="007D2C1A"/>
    <w:rsid w:val="007F28C3"/>
    <w:rsid w:val="007F4487"/>
    <w:rsid w:val="007F4CD4"/>
    <w:rsid w:val="007F714C"/>
    <w:rsid w:val="00802C39"/>
    <w:rsid w:val="0080379E"/>
    <w:rsid w:val="00803E23"/>
    <w:rsid w:val="0080496E"/>
    <w:rsid w:val="00805652"/>
    <w:rsid w:val="008164B0"/>
    <w:rsid w:val="00821888"/>
    <w:rsid w:val="00823B33"/>
    <w:rsid w:val="00823F78"/>
    <w:rsid w:val="008242C3"/>
    <w:rsid w:val="00830253"/>
    <w:rsid w:val="00830B5C"/>
    <w:rsid w:val="00830CAB"/>
    <w:rsid w:val="0083197E"/>
    <w:rsid w:val="00835117"/>
    <w:rsid w:val="00837642"/>
    <w:rsid w:val="00844756"/>
    <w:rsid w:val="00850512"/>
    <w:rsid w:val="00851C98"/>
    <w:rsid w:val="00853F27"/>
    <w:rsid w:val="00855E00"/>
    <w:rsid w:val="00857054"/>
    <w:rsid w:val="00857D0A"/>
    <w:rsid w:val="008639E3"/>
    <w:rsid w:val="00865DF5"/>
    <w:rsid w:val="00873470"/>
    <w:rsid w:val="00875E22"/>
    <w:rsid w:val="00877387"/>
    <w:rsid w:val="00877FD9"/>
    <w:rsid w:val="00880D4D"/>
    <w:rsid w:val="00881171"/>
    <w:rsid w:val="00883CA7"/>
    <w:rsid w:val="00886120"/>
    <w:rsid w:val="00887A36"/>
    <w:rsid w:val="008901DF"/>
    <w:rsid w:val="008926D2"/>
    <w:rsid w:val="008952C0"/>
    <w:rsid w:val="008B02F2"/>
    <w:rsid w:val="008B04E1"/>
    <w:rsid w:val="008C1383"/>
    <w:rsid w:val="008C4FA3"/>
    <w:rsid w:val="008C58C5"/>
    <w:rsid w:val="008C698D"/>
    <w:rsid w:val="008D3E8B"/>
    <w:rsid w:val="008D4D4E"/>
    <w:rsid w:val="008D5596"/>
    <w:rsid w:val="008D604E"/>
    <w:rsid w:val="008E1D0D"/>
    <w:rsid w:val="008E25E9"/>
    <w:rsid w:val="008E439D"/>
    <w:rsid w:val="008E4E55"/>
    <w:rsid w:val="008E71C9"/>
    <w:rsid w:val="008E7A40"/>
    <w:rsid w:val="008F240D"/>
    <w:rsid w:val="008F4880"/>
    <w:rsid w:val="00901E0F"/>
    <w:rsid w:val="0090325F"/>
    <w:rsid w:val="00913993"/>
    <w:rsid w:val="00914A26"/>
    <w:rsid w:val="0092094A"/>
    <w:rsid w:val="00921371"/>
    <w:rsid w:val="009225C4"/>
    <w:rsid w:val="00927BED"/>
    <w:rsid w:val="00935D45"/>
    <w:rsid w:val="0094394B"/>
    <w:rsid w:val="009451FA"/>
    <w:rsid w:val="00945F95"/>
    <w:rsid w:val="00946562"/>
    <w:rsid w:val="00957969"/>
    <w:rsid w:val="00957EE1"/>
    <w:rsid w:val="00960BB2"/>
    <w:rsid w:val="009670F2"/>
    <w:rsid w:val="00970556"/>
    <w:rsid w:val="00971471"/>
    <w:rsid w:val="00974054"/>
    <w:rsid w:val="00976D29"/>
    <w:rsid w:val="0098049F"/>
    <w:rsid w:val="009815D1"/>
    <w:rsid w:val="00983670"/>
    <w:rsid w:val="00984FEC"/>
    <w:rsid w:val="00986827"/>
    <w:rsid w:val="00992364"/>
    <w:rsid w:val="009950BD"/>
    <w:rsid w:val="009A204A"/>
    <w:rsid w:val="009B614E"/>
    <w:rsid w:val="009B6F45"/>
    <w:rsid w:val="009D310A"/>
    <w:rsid w:val="009E73E4"/>
    <w:rsid w:val="009E78FB"/>
    <w:rsid w:val="009F0CE1"/>
    <w:rsid w:val="009F392A"/>
    <w:rsid w:val="009F3FD2"/>
    <w:rsid w:val="009F5705"/>
    <w:rsid w:val="009F5FB0"/>
    <w:rsid w:val="00A0268B"/>
    <w:rsid w:val="00A0448C"/>
    <w:rsid w:val="00A06661"/>
    <w:rsid w:val="00A1057A"/>
    <w:rsid w:val="00A14D85"/>
    <w:rsid w:val="00A154F4"/>
    <w:rsid w:val="00A15AD0"/>
    <w:rsid w:val="00A212DA"/>
    <w:rsid w:val="00A22E34"/>
    <w:rsid w:val="00A26111"/>
    <w:rsid w:val="00A27230"/>
    <w:rsid w:val="00A35EC9"/>
    <w:rsid w:val="00A377E6"/>
    <w:rsid w:val="00A43158"/>
    <w:rsid w:val="00A44AEB"/>
    <w:rsid w:val="00A45AC4"/>
    <w:rsid w:val="00A53F55"/>
    <w:rsid w:val="00A5419A"/>
    <w:rsid w:val="00A5628F"/>
    <w:rsid w:val="00A6032B"/>
    <w:rsid w:val="00A60E4F"/>
    <w:rsid w:val="00A61421"/>
    <w:rsid w:val="00A623A4"/>
    <w:rsid w:val="00A74009"/>
    <w:rsid w:val="00A7738D"/>
    <w:rsid w:val="00A777B7"/>
    <w:rsid w:val="00A80369"/>
    <w:rsid w:val="00A80660"/>
    <w:rsid w:val="00A808F1"/>
    <w:rsid w:val="00A811FF"/>
    <w:rsid w:val="00A822CF"/>
    <w:rsid w:val="00A83E09"/>
    <w:rsid w:val="00A843B5"/>
    <w:rsid w:val="00A84C0E"/>
    <w:rsid w:val="00A85D32"/>
    <w:rsid w:val="00A86660"/>
    <w:rsid w:val="00A93C6D"/>
    <w:rsid w:val="00A962C9"/>
    <w:rsid w:val="00AB08F9"/>
    <w:rsid w:val="00AB1C9D"/>
    <w:rsid w:val="00AB5BD5"/>
    <w:rsid w:val="00AC037D"/>
    <w:rsid w:val="00AC0BAA"/>
    <w:rsid w:val="00AC2C8E"/>
    <w:rsid w:val="00AC61A3"/>
    <w:rsid w:val="00AC65D7"/>
    <w:rsid w:val="00AC6987"/>
    <w:rsid w:val="00AD4AC7"/>
    <w:rsid w:val="00AE064C"/>
    <w:rsid w:val="00AE3448"/>
    <w:rsid w:val="00AE528F"/>
    <w:rsid w:val="00AE582D"/>
    <w:rsid w:val="00AF2380"/>
    <w:rsid w:val="00AF29C9"/>
    <w:rsid w:val="00AF3FE7"/>
    <w:rsid w:val="00B0024C"/>
    <w:rsid w:val="00B00486"/>
    <w:rsid w:val="00B01D89"/>
    <w:rsid w:val="00B07C97"/>
    <w:rsid w:val="00B11ED2"/>
    <w:rsid w:val="00B146C7"/>
    <w:rsid w:val="00B15955"/>
    <w:rsid w:val="00B2598C"/>
    <w:rsid w:val="00B25E3E"/>
    <w:rsid w:val="00B26843"/>
    <w:rsid w:val="00B27538"/>
    <w:rsid w:val="00B309B4"/>
    <w:rsid w:val="00B4036F"/>
    <w:rsid w:val="00B41B26"/>
    <w:rsid w:val="00B42C16"/>
    <w:rsid w:val="00B444B4"/>
    <w:rsid w:val="00B44D6D"/>
    <w:rsid w:val="00B46EBC"/>
    <w:rsid w:val="00B51855"/>
    <w:rsid w:val="00B519F1"/>
    <w:rsid w:val="00B53F78"/>
    <w:rsid w:val="00B56D84"/>
    <w:rsid w:val="00B60128"/>
    <w:rsid w:val="00B6368F"/>
    <w:rsid w:val="00B639DC"/>
    <w:rsid w:val="00B67867"/>
    <w:rsid w:val="00B708D6"/>
    <w:rsid w:val="00B7327F"/>
    <w:rsid w:val="00B80BBB"/>
    <w:rsid w:val="00B80E7A"/>
    <w:rsid w:val="00B811A4"/>
    <w:rsid w:val="00B85514"/>
    <w:rsid w:val="00B85E8A"/>
    <w:rsid w:val="00B9287D"/>
    <w:rsid w:val="00B93C5F"/>
    <w:rsid w:val="00B97B40"/>
    <w:rsid w:val="00BA0F66"/>
    <w:rsid w:val="00BA24AD"/>
    <w:rsid w:val="00BA4746"/>
    <w:rsid w:val="00BA566B"/>
    <w:rsid w:val="00BA737E"/>
    <w:rsid w:val="00BA7B39"/>
    <w:rsid w:val="00BC0A60"/>
    <w:rsid w:val="00BC1741"/>
    <w:rsid w:val="00BC5B80"/>
    <w:rsid w:val="00BD1274"/>
    <w:rsid w:val="00BD5000"/>
    <w:rsid w:val="00BE03D5"/>
    <w:rsid w:val="00BE08F8"/>
    <w:rsid w:val="00BE6927"/>
    <w:rsid w:val="00BE7B31"/>
    <w:rsid w:val="00BE7E26"/>
    <w:rsid w:val="00BF3EB0"/>
    <w:rsid w:val="00BF4079"/>
    <w:rsid w:val="00BF6276"/>
    <w:rsid w:val="00C00268"/>
    <w:rsid w:val="00C031D2"/>
    <w:rsid w:val="00C0413C"/>
    <w:rsid w:val="00C04C9D"/>
    <w:rsid w:val="00C05B77"/>
    <w:rsid w:val="00C1048F"/>
    <w:rsid w:val="00C14887"/>
    <w:rsid w:val="00C16A4B"/>
    <w:rsid w:val="00C205F7"/>
    <w:rsid w:val="00C2220D"/>
    <w:rsid w:val="00C2412D"/>
    <w:rsid w:val="00C2419B"/>
    <w:rsid w:val="00C2444E"/>
    <w:rsid w:val="00C34CB9"/>
    <w:rsid w:val="00C4556F"/>
    <w:rsid w:val="00C46AEF"/>
    <w:rsid w:val="00C50534"/>
    <w:rsid w:val="00C533DD"/>
    <w:rsid w:val="00C60997"/>
    <w:rsid w:val="00C644FE"/>
    <w:rsid w:val="00C64740"/>
    <w:rsid w:val="00C659F9"/>
    <w:rsid w:val="00C65D6D"/>
    <w:rsid w:val="00C75240"/>
    <w:rsid w:val="00C779E1"/>
    <w:rsid w:val="00C809C0"/>
    <w:rsid w:val="00C911E7"/>
    <w:rsid w:val="00C933A6"/>
    <w:rsid w:val="00C93BBA"/>
    <w:rsid w:val="00C9654E"/>
    <w:rsid w:val="00C97DC8"/>
    <w:rsid w:val="00CA1F03"/>
    <w:rsid w:val="00CA3426"/>
    <w:rsid w:val="00CA3765"/>
    <w:rsid w:val="00CA5736"/>
    <w:rsid w:val="00CA5A38"/>
    <w:rsid w:val="00CA6C0C"/>
    <w:rsid w:val="00CA6DB4"/>
    <w:rsid w:val="00CB2B24"/>
    <w:rsid w:val="00CB2E3E"/>
    <w:rsid w:val="00CC2747"/>
    <w:rsid w:val="00CC5118"/>
    <w:rsid w:val="00CC5342"/>
    <w:rsid w:val="00CC5988"/>
    <w:rsid w:val="00CC6B7E"/>
    <w:rsid w:val="00CD2957"/>
    <w:rsid w:val="00CD2B1E"/>
    <w:rsid w:val="00CD402D"/>
    <w:rsid w:val="00CD4B84"/>
    <w:rsid w:val="00CD4DF9"/>
    <w:rsid w:val="00CE411F"/>
    <w:rsid w:val="00CE4435"/>
    <w:rsid w:val="00CE79D1"/>
    <w:rsid w:val="00CF04E0"/>
    <w:rsid w:val="00CF3971"/>
    <w:rsid w:val="00CF3BC9"/>
    <w:rsid w:val="00CF4B7A"/>
    <w:rsid w:val="00CF66B3"/>
    <w:rsid w:val="00D028EF"/>
    <w:rsid w:val="00D03242"/>
    <w:rsid w:val="00D10C6E"/>
    <w:rsid w:val="00D113E8"/>
    <w:rsid w:val="00D1352F"/>
    <w:rsid w:val="00D1438E"/>
    <w:rsid w:val="00D148DC"/>
    <w:rsid w:val="00D1786F"/>
    <w:rsid w:val="00D21293"/>
    <w:rsid w:val="00D22AB1"/>
    <w:rsid w:val="00D31971"/>
    <w:rsid w:val="00D401B1"/>
    <w:rsid w:val="00D403AD"/>
    <w:rsid w:val="00D42FB5"/>
    <w:rsid w:val="00D43149"/>
    <w:rsid w:val="00D455FE"/>
    <w:rsid w:val="00D45D0A"/>
    <w:rsid w:val="00D46C44"/>
    <w:rsid w:val="00D51F8F"/>
    <w:rsid w:val="00D6001C"/>
    <w:rsid w:val="00D626F0"/>
    <w:rsid w:val="00D635AF"/>
    <w:rsid w:val="00D71D4D"/>
    <w:rsid w:val="00D74705"/>
    <w:rsid w:val="00D779AC"/>
    <w:rsid w:val="00D9124A"/>
    <w:rsid w:val="00D9409F"/>
    <w:rsid w:val="00D97138"/>
    <w:rsid w:val="00DA3F2A"/>
    <w:rsid w:val="00DA5520"/>
    <w:rsid w:val="00DA6040"/>
    <w:rsid w:val="00DB12AA"/>
    <w:rsid w:val="00DB583E"/>
    <w:rsid w:val="00DC1783"/>
    <w:rsid w:val="00DC2AE7"/>
    <w:rsid w:val="00DC4749"/>
    <w:rsid w:val="00DC4EE7"/>
    <w:rsid w:val="00DD6DFF"/>
    <w:rsid w:val="00DD72C3"/>
    <w:rsid w:val="00DD7576"/>
    <w:rsid w:val="00DF14A7"/>
    <w:rsid w:val="00DF3BCA"/>
    <w:rsid w:val="00DF4252"/>
    <w:rsid w:val="00DF448C"/>
    <w:rsid w:val="00DF46B3"/>
    <w:rsid w:val="00E05DAD"/>
    <w:rsid w:val="00E077A2"/>
    <w:rsid w:val="00E12F0A"/>
    <w:rsid w:val="00E21B7A"/>
    <w:rsid w:val="00E23CE7"/>
    <w:rsid w:val="00E26E34"/>
    <w:rsid w:val="00E27FE2"/>
    <w:rsid w:val="00E3063F"/>
    <w:rsid w:val="00E36CBE"/>
    <w:rsid w:val="00E37244"/>
    <w:rsid w:val="00E42514"/>
    <w:rsid w:val="00E464E2"/>
    <w:rsid w:val="00E46C5E"/>
    <w:rsid w:val="00E46C71"/>
    <w:rsid w:val="00E46F8D"/>
    <w:rsid w:val="00E47E97"/>
    <w:rsid w:val="00E51281"/>
    <w:rsid w:val="00E5287B"/>
    <w:rsid w:val="00E54FAC"/>
    <w:rsid w:val="00E5670B"/>
    <w:rsid w:val="00E57BF6"/>
    <w:rsid w:val="00E57C8A"/>
    <w:rsid w:val="00E62395"/>
    <w:rsid w:val="00E638AB"/>
    <w:rsid w:val="00E638E3"/>
    <w:rsid w:val="00E65DD4"/>
    <w:rsid w:val="00E71937"/>
    <w:rsid w:val="00E7542B"/>
    <w:rsid w:val="00E76351"/>
    <w:rsid w:val="00E76652"/>
    <w:rsid w:val="00E77638"/>
    <w:rsid w:val="00E830C9"/>
    <w:rsid w:val="00E848A6"/>
    <w:rsid w:val="00E85158"/>
    <w:rsid w:val="00E85E1D"/>
    <w:rsid w:val="00E92028"/>
    <w:rsid w:val="00EA0909"/>
    <w:rsid w:val="00EA2F64"/>
    <w:rsid w:val="00EA5732"/>
    <w:rsid w:val="00EA69EB"/>
    <w:rsid w:val="00EB24CD"/>
    <w:rsid w:val="00EB4AAF"/>
    <w:rsid w:val="00EB75AC"/>
    <w:rsid w:val="00EC038F"/>
    <w:rsid w:val="00EC44B2"/>
    <w:rsid w:val="00EC4C3F"/>
    <w:rsid w:val="00EC7712"/>
    <w:rsid w:val="00ED271A"/>
    <w:rsid w:val="00ED69DC"/>
    <w:rsid w:val="00EE1B0C"/>
    <w:rsid w:val="00EF0022"/>
    <w:rsid w:val="00EF0AEF"/>
    <w:rsid w:val="00EF300E"/>
    <w:rsid w:val="00EF4D90"/>
    <w:rsid w:val="00EF4FE9"/>
    <w:rsid w:val="00F007FF"/>
    <w:rsid w:val="00F025BB"/>
    <w:rsid w:val="00F07035"/>
    <w:rsid w:val="00F1234C"/>
    <w:rsid w:val="00F13916"/>
    <w:rsid w:val="00F209EE"/>
    <w:rsid w:val="00F20FD6"/>
    <w:rsid w:val="00F22199"/>
    <w:rsid w:val="00F22A07"/>
    <w:rsid w:val="00F2526B"/>
    <w:rsid w:val="00F273D9"/>
    <w:rsid w:val="00F30D93"/>
    <w:rsid w:val="00F36D5D"/>
    <w:rsid w:val="00F42982"/>
    <w:rsid w:val="00F45F0C"/>
    <w:rsid w:val="00F501AA"/>
    <w:rsid w:val="00F5492B"/>
    <w:rsid w:val="00F54E06"/>
    <w:rsid w:val="00F575B5"/>
    <w:rsid w:val="00F600E3"/>
    <w:rsid w:val="00F62776"/>
    <w:rsid w:val="00F6468E"/>
    <w:rsid w:val="00F70B7B"/>
    <w:rsid w:val="00F726B9"/>
    <w:rsid w:val="00F77714"/>
    <w:rsid w:val="00F83C84"/>
    <w:rsid w:val="00F8407C"/>
    <w:rsid w:val="00F86110"/>
    <w:rsid w:val="00F870DF"/>
    <w:rsid w:val="00F91FF0"/>
    <w:rsid w:val="00F93D9A"/>
    <w:rsid w:val="00F9433E"/>
    <w:rsid w:val="00F94983"/>
    <w:rsid w:val="00FA409E"/>
    <w:rsid w:val="00FB44CC"/>
    <w:rsid w:val="00FB5174"/>
    <w:rsid w:val="00FB78CF"/>
    <w:rsid w:val="00FC1477"/>
    <w:rsid w:val="00FC2573"/>
    <w:rsid w:val="00FC59E4"/>
    <w:rsid w:val="00FC603D"/>
    <w:rsid w:val="00FC68B7"/>
    <w:rsid w:val="00FD0DD3"/>
    <w:rsid w:val="00FD185C"/>
    <w:rsid w:val="00FD18DC"/>
    <w:rsid w:val="00FD49F4"/>
    <w:rsid w:val="00FD5E26"/>
    <w:rsid w:val="00FE1286"/>
    <w:rsid w:val="00FE3D02"/>
    <w:rsid w:val="00FE5CD5"/>
    <w:rsid w:val="00FF0085"/>
    <w:rsid w:val="00FF06C2"/>
    <w:rsid w:val="00FF1755"/>
    <w:rsid w:val="00FF4FB3"/>
    <w:rsid w:val="00FF5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22"/>
    <w:pPr>
      <w:widowControl w:val="0"/>
      <w:autoSpaceDE w:val="0"/>
      <w:autoSpaceDN w:val="0"/>
      <w:adjustRightInd w:val="0"/>
      <w:spacing w:line="300" w:lineRule="auto"/>
      <w:ind w:firstLine="680"/>
      <w:jc w:val="both"/>
    </w:pPr>
    <w:rPr>
      <w:sz w:val="24"/>
      <w:szCs w:val="24"/>
    </w:rPr>
  </w:style>
  <w:style w:type="paragraph" w:styleId="1">
    <w:name w:val="heading 1"/>
    <w:aliases w:val="Раздел Договора,H1,&quot;Алмаз&quot;"/>
    <w:basedOn w:val="a"/>
    <w:next w:val="a"/>
    <w:link w:val="10"/>
    <w:qFormat/>
    <w:rsid w:val="006C2CC1"/>
    <w:pPr>
      <w:keepNext/>
      <w:widowControl/>
      <w:autoSpaceDE/>
      <w:autoSpaceDN/>
      <w:adjustRightInd/>
      <w:spacing w:line="240" w:lineRule="auto"/>
      <w:ind w:firstLine="540"/>
      <w:outlineLvl w:val="0"/>
    </w:pPr>
    <w:rPr>
      <w:b/>
      <w:bCs/>
      <w:lang w:eastAsia="en-US"/>
    </w:rPr>
  </w:style>
  <w:style w:type="paragraph" w:styleId="2">
    <w:name w:val="heading 2"/>
    <w:aliases w:val="H2,&quot;Изумруд&quot;"/>
    <w:basedOn w:val="a"/>
    <w:next w:val="a"/>
    <w:link w:val="20"/>
    <w:qFormat/>
    <w:rsid w:val="00B42C16"/>
    <w:pPr>
      <w:keepNext/>
      <w:widowControl/>
      <w:spacing w:line="240" w:lineRule="auto"/>
      <w:ind w:firstLine="485"/>
      <w:outlineLvl w:val="1"/>
    </w:pPr>
    <w:rPr>
      <w:rFonts w:ascii="Arial" w:hAnsi="Arial"/>
      <w:b/>
      <w:sz w:val="22"/>
      <w:szCs w:val="20"/>
    </w:rPr>
  </w:style>
  <w:style w:type="paragraph" w:styleId="7">
    <w:name w:val="heading 7"/>
    <w:basedOn w:val="a"/>
    <w:next w:val="a"/>
    <w:link w:val="70"/>
    <w:qFormat/>
    <w:rsid w:val="007F714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rsid w:val="007F714C"/>
    <w:rPr>
      <w:rFonts w:ascii="Calibri" w:eastAsia="Times New Roman" w:hAnsi="Calibri" w:cs="Times New Roman"/>
      <w:sz w:val="24"/>
      <w:szCs w:val="24"/>
    </w:rPr>
  </w:style>
  <w:style w:type="paragraph" w:customStyle="1" w:styleId="FR1">
    <w:name w:val="FR1"/>
    <w:rsid w:val="00875E22"/>
    <w:pPr>
      <w:widowControl w:val="0"/>
      <w:autoSpaceDE w:val="0"/>
      <w:autoSpaceDN w:val="0"/>
      <w:adjustRightInd w:val="0"/>
      <w:spacing w:before="80"/>
      <w:ind w:left="4960"/>
    </w:pPr>
    <w:rPr>
      <w:rFonts w:ascii="Arial" w:hAnsi="Arial" w:cs="Arial"/>
      <w:b/>
      <w:bCs/>
      <w:noProof/>
      <w:sz w:val="22"/>
      <w:szCs w:val="22"/>
    </w:rPr>
  </w:style>
  <w:style w:type="paragraph" w:customStyle="1" w:styleId="ConsTitle">
    <w:name w:val="ConsTitle"/>
    <w:rsid w:val="006C2CC1"/>
    <w:pPr>
      <w:widowControl w:val="0"/>
      <w:autoSpaceDE w:val="0"/>
      <w:autoSpaceDN w:val="0"/>
      <w:adjustRightInd w:val="0"/>
      <w:ind w:right="19772"/>
    </w:pPr>
    <w:rPr>
      <w:rFonts w:ascii="Arial" w:hAnsi="Arial" w:cs="Arial"/>
      <w:b/>
      <w:bCs/>
      <w:sz w:val="16"/>
      <w:szCs w:val="16"/>
      <w:lang w:eastAsia="en-US"/>
    </w:rPr>
  </w:style>
  <w:style w:type="paragraph" w:styleId="a3">
    <w:name w:val="Body Text Indent"/>
    <w:basedOn w:val="a"/>
    <w:link w:val="a4"/>
    <w:rsid w:val="007D2C1A"/>
    <w:pPr>
      <w:widowControl/>
      <w:autoSpaceDE/>
      <w:autoSpaceDN/>
      <w:adjustRightInd/>
      <w:spacing w:line="240" w:lineRule="auto"/>
      <w:ind w:left="720" w:firstLine="708"/>
    </w:pPr>
  </w:style>
  <w:style w:type="paragraph" w:customStyle="1" w:styleId="ConsPlusNormal">
    <w:name w:val="ConsPlusNormal"/>
    <w:rsid w:val="00960BB2"/>
    <w:pPr>
      <w:widowControl w:val="0"/>
      <w:autoSpaceDE w:val="0"/>
      <w:autoSpaceDN w:val="0"/>
      <w:adjustRightInd w:val="0"/>
      <w:ind w:firstLine="720"/>
    </w:pPr>
    <w:rPr>
      <w:rFonts w:ascii="Arial" w:hAnsi="Arial" w:cs="Arial"/>
    </w:rPr>
  </w:style>
  <w:style w:type="paragraph" w:styleId="3">
    <w:name w:val="Body Text Indent 3"/>
    <w:basedOn w:val="a"/>
    <w:rsid w:val="004205D3"/>
    <w:pPr>
      <w:spacing w:after="120"/>
      <w:ind w:left="283"/>
    </w:pPr>
    <w:rPr>
      <w:sz w:val="16"/>
      <w:szCs w:val="16"/>
    </w:rPr>
  </w:style>
  <w:style w:type="paragraph" w:styleId="21">
    <w:name w:val="Body Text Indent 2"/>
    <w:basedOn w:val="a"/>
    <w:link w:val="22"/>
    <w:rsid w:val="004B013A"/>
    <w:pPr>
      <w:spacing w:after="120" w:line="480" w:lineRule="auto"/>
      <w:ind w:left="283"/>
    </w:pPr>
  </w:style>
  <w:style w:type="character" w:customStyle="1" w:styleId="22">
    <w:name w:val="Основной текст с отступом 2 Знак"/>
    <w:link w:val="21"/>
    <w:rsid w:val="004B013A"/>
    <w:rPr>
      <w:sz w:val="24"/>
      <w:szCs w:val="24"/>
    </w:rPr>
  </w:style>
  <w:style w:type="paragraph" w:styleId="a5">
    <w:name w:val="Balloon Text"/>
    <w:basedOn w:val="a"/>
    <w:link w:val="a6"/>
    <w:uiPriority w:val="99"/>
    <w:rsid w:val="00612589"/>
    <w:pPr>
      <w:spacing w:line="240" w:lineRule="auto"/>
    </w:pPr>
    <w:rPr>
      <w:rFonts w:ascii="Tahoma" w:hAnsi="Tahoma"/>
      <w:sz w:val="16"/>
      <w:szCs w:val="16"/>
    </w:rPr>
  </w:style>
  <w:style w:type="character" w:customStyle="1" w:styleId="a6">
    <w:name w:val="Текст выноски Знак"/>
    <w:link w:val="a5"/>
    <w:uiPriority w:val="99"/>
    <w:rsid w:val="00612589"/>
    <w:rPr>
      <w:rFonts w:ascii="Tahoma" w:hAnsi="Tahoma" w:cs="Tahoma"/>
      <w:sz w:val="16"/>
      <w:szCs w:val="16"/>
    </w:rPr>
  </w:style>
  <w:style w:type="paragraph" w:styleId="a7">
    <w:name w:val="header"/>
    <w:basedOn w:val="a"/>
    <w:link w:val="a8"/>
    <w:uiPriority w:val="99"/>
    <w:rsid w:val="00A43158"/>
    <w:pPr>
      <w:tabs>
        <w:tab w:val="center" w:pos="4677"/>
        <w:tab w:val="right" w:pos="9355"/>
      </w:tabs>
    </w:pPr>
  </w:style>
  <w:style w:type="character" w:customStyle="1" w:styleId="a8">
    <w:name w:val="Верхний колонтитул Знак"/>
    <w:link w:val="a7"/>
    <w:uiPriority w:val="99"/>
    <w:rsid w:val="00A43158"/>
    <w:rPr>
      <w:sz w:val="24"/>
      <w:szCs w:val="24"/>
    </w:rPr>
  </w:style>
  <w:style w:type="paragraph" w:styleId="a9">
    <w:name w:val="footer"/>
    <w:basedOn w:val="a"/>
    <w:link w:val="aa"/>
    <w:uiPriority w:val="99"/>
    <w:rsid w:val="00A43158"/>
    <w:pPr>
      <w:tabs>
        <w:tab w:val="center" w:pos="4677"/>
        <w:tab w:val="right" w:pos="9355"/>
      </w:tabs>
    </w:pPr>
  </w:style>
  <w:style w:type="character" w:customStyle="1" w:styleId="aa">
    <w:name w:val="Нижний колонтитул Знак"/>
    <w:link w:val="a9"/>
    <w:uiPriority w:val="99"/>
    <w:rsid w:val="00A43158"/>
    <w:rPr>
      <w:sz w:val="24"/>
      <w:szCs w:val="24"/>
    </w:rPr>
  </w:style>
  <w:style w:type="paragraph" w:styleId="ab">
    <w:name w:val="Body Text"/>
    <w:basedOn w:val="a"/>
    <w:link w:val="ac"/>
    <w:rsid w:val="004741D5"/>
    <w:pPr>
      <w:spacing w:after="120"/>
    </w:pPr>
  </w:style>
  <w:style w:type="character" w:customStyle="1" w:styleId="ac">
    <w:name w:val="Основной текст Знак"/>
    <w:link w:val="ab"/>
    <w:rsid w:val="004741D5"/>
    <w:rPr>
      <w:sz w:val="24"/>
      <w:szCs w:val="24"/>
    </w:rPr>
  </w:style>
  <w:style w:type="paragraph" w:styleId="30">
    <w:name w:val="Body Text 3"/>
    <w:basedOn w:val="a"/>
    <w:link w:val="31"/>
    <w:rsid w:val="007F714C"/>
    <w:pPr>
      <w:spacing w:after="120"/>
    </w:pPr>
    <w:rPr>
      <w:sz w:val="16"/>
      <w:szCs w:val="16"/>
    </w:rPr>
  </w:style>
  <w:style w:type="character" w:customStyle="1" w:styleId="31">
    <w:name w:val="Основной текст 3 Знак"/>
    <w:link w:val="30"/>
    <w:rsid w:val="007F714C"/>
    <w:rPr>
      <w:sz w:val="16"/>
      <w:szCs w:val="16"/>
    </w:rPr>
  </w:style>
  <w:style w:type="paragraph" w:customStyle="1" w:styleId="ConsNonformat">
    <w:name w:val="ConsNonformat"/>
    <w:rsid w:val="007F714C"/>
    <w:pPr>
      <w:widowControl w:val="0"/>
      <w:autoSpaceDE w:val="0"/>
      <w:autoSpaceDN w:val="0"/>
      <w:adjustRightInd w:val="0"/>
      <w:ind w:right="19772"/>
    </w:pPr>
    <w:rPr>
      <w:rFonts w:ascii="Courier New" w:hAnsi="Courier New" w:cs="Courier New"/>
    </w:rPr>
  </w:style>
  <w:style w:type="paragraph" w:styleId="ad">
    <w:name w:val="Title"/>
    <w:basedOn w:val="a"/>
    <w:link w:val="ae"/>
    <w:qFormat/>
    <w:rsid w:val="007F714C"/>
    <w:pPr>
      <w:widowControl/>
      <w:autoSpaceDE/>
      <w:autoSpaceDN/>
      <w:adjustRightInd/>
      <w:spacing w:line="240" w:lineRule="auto"/>
      <w:ind w:firstLine="0"/>
      <w:jc w:val="center"/>
    </w:pPr>
    <w:rPr>
      <w:sz w:val="28"/>
      <w:szCs w:val="20"/>
    </w:rPr>
  </w:style>
  <w:style w:type="character" w:customStyle="1" w:styleId="ae">
    <w:name w:val="Название Знак"/>
    <w:link w:val="ad"/>
    <w:rsid w:val="007F714C"/>
    <w:rPr>
      <w:sz w:val="28"/>
    </w:rPr>
  </w:style>
  <w:style w:type="character" w:customStyle="1" w:styleId="20">
    <w:name w:val="Заголовок 2 Знак"/>
    <w:aliases w:val="H2 Знак,&quot;Изумруд&quot; Знак"/>
    <w:link w:val="2"/>
    <w:rsid w:val="00B42C16"/>
    <w:rPr>
      <w:rFonts w:ascii="Arial" w:hAnsi="Arial"/>
      <w:b/>
      <w:sz w:val="22"/>
    </w:rPr>
  </w:style>
  <w:style w:type="character" w:customStyle="1" w:styleId="10">
    <w:name w:val="Заголовок 1 Знак"/>
    <w:aliases w:val="Раздел Договора Знак,H1 Знак,&quot;Алмаз&quot; Знак"/>
    <w:link w:val="1"/>
    <w:rsid w:val="00B42C16"/>
    <w:rPr>
      <w:b/>
      <w:bCs/>
      <w:sz w:val="24"/>
      <w:szCs w:val="24"/>
      <w:lang w:eastAsia="en-US"/>
    </w:rPr>
  </w:style>
  <w:style w:type="paragraph" w:customStyle="1" w:styleId="ConsNormal">
    <w:name w:val="ConsNormal"/>
    <w:rsid w:val="00B42C16"/>
    <w:pPr>
      <w:widowControl w:val="0"/>
      <w:autoSpaceDE w:val="0"/>
      <w:autoSpaceDN w:val="0"/>
      <w:adjustRightInd w:val="0"/>
      <w:ind w:right="19772" w:firstLine="720"/>
    </w:pPr>
    <w:rPr>
      <w:rFonts w:ascii="Arial" w:hAnsi="Arial"/>
    </w:rPr>
  </w:style>
  <w:style w:type="paragraph" w:styleId="af">
    <w:name w:val="annotation text"/>
    <w:basedOn w:val="a"/>
    <w:link w:val="af0"/>
    <w:semiHidden/>
    <w:rsid w:val="00B42C16"/>
    <w:pPr>
      <w:widowControl/>
      <w:autoSpaceDE/>
      <w:autoSpaceDN/>
      <w:adjustRightInd/>
      <w:spacing w:line="240" w:lineRule="auto"/>
      <w:ind w:firstLine="0"/>
      <w:jc w:val="left"/>
    </w:pPr>
    <w:rPr>
      <w:sz w:val="20"/>
      <w:szCs w:val="20"/>
      <w:lang w:val="en-US"/>
    </w:rPr>
  </w:style>
  <w:style w:type="character" w:customStyle="1" w:styleId="af0">
    <w:name w:val="Текст примечания Знак"/>
    <w:link w:val="af"/>
    <w:semiHidden/>
    <w:rsid w:val="00B42C16"/>
    <w:rPr>
      <w:lang w:val="en-US"/>
    </w:rPr>
  </w:style>
  <w:style w:type="character" w:styleId="af1">
    <w:name w:val="page number"/>
    <w:basedOn w:val="a0"/>
    <w:rsid w:val="00B42C16"/>
  </w:style>
  <w:style w:type="character" w:customStyle="1" w:styleId="a4">
    <w:name w:val="Основной текст с отступом Знак"/>
    <w:link w:val="a3"/>
    <w:rsid w:val="00B42C16"/>
    <w:rPr>
      <w:sz w:val="24"/>
      <w:szCs w:val="24"/>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rPr>
  </w:style>
  <w:style w:type="character" w:customStyle="1" w:styleId="af2">
    <w:name w:val="Цветовое выделение"/>
    <w:rsid w:val="00B42C16"/>
    <w:rPr>
      <w:b/>
      <w:bCs/>
      <w:color w:val="000080"/>
      <w:sz w:val="20"/>
      <w:szCs w:val="20"/>
    </w:rPr>
  </w:style>
  <w:style w:type="character" w:customStyle="1" w:styleId="af3">
    <w:name w:val="Гипертекстовая ссылка"/>
    <w:uiPriority w:val="99"/>
    <w:rsid w:val="00B42C16"/>
    <w:rPr>
      <w:b/>
      <w:bCs/>
      <w:color w:val="008000"/>
      <w:sz w:val="20"/>
      <w:szCs w:val="20"/>
      <w:u w:val="single"/>
    </w:rPr>
  </w:style>
  <w:style w:type="character" w:customStyle="1" w:styleId="FontStyle15">
    <w:name w:val="Font Style15"/>
    <w:uiPriority w:val="99"/>
    <w:rsid w:val="00B42C16"/>
    <w:rPr>
      <w:rFonts w:ascii="Times New Roman" w:hAnsi="Times New Roman" w:cs="Times New Roman"/>
      <w:sz w:val="22"/>
      <w:szCs w:val="22"/>
    </w:rPr>
  </w:style>
  <w:style w:type="paragraph" w:customStyle="1" w:styleId="Style7">
    <w:name w:val="Style7"/>
    <w:basedOn w:val="a"/>
    <w:uiPriority w:val="99"/>
    <w:rsid w:val="00B42C16"/>
    <w:pPr>
      <w:spacing w:line="280" w:lineRule="exact"/>
      <w:ind w:firstLine="0"/>
      <w:jc w:val="left"/>
    </w:pPr>
  </w:style>
  <w:style w:type="paragraph" w:customStyle="1" w:styleId="Style8">
    <w:name w:val="Style8"/>
    <w:basedOn w:val="a"/>
    <w:uiPriority w:val="99"/>
    <w:rsid w:val="00B42C16"/>
    <w:pPr>
      <w:spacing w:line="278" w:lineRule="exact"/>
      <w:ind w:firstLine="638"/>
    </w:pPr>
  </w:style>
  <w:style w:type="paragraph" w:customStyle="1" w:styleId="1-21">
    <w:name w:val="Средняя сетка 1 - Акцент 21"/>
    <w:basedOn w:val="a"/>
    <w:uiPriority w:val="34"/>
    <w:qFormat/>
    <w:rsid w:val="00B42C16"/>
    <w:pPr>
      <w:widowControl/>
      <w:autoSpaceDE/>
      <w:autoSpaceDN/>
      <w:adjustRightInd/>
      <w:spacing w:line="240" w:lineRule="auto"/>
      <w:ind w:left="720" w:firstLine="0"/>
      <w:contextualSpacing/>
      <w:jc w:val="left"/>
    </w:pPr>
    <w:rPr>
      <w:sz w:val="20"/>
      <w:szCs w:val="20"/>
    </w:rPr>
  </w:style>
  <w:style w:type="paragraph" w:customStyle="1" w:styleId="ConsPlusTitle">
    <w:name w:val="ConsPlusTitle"/>
    <w:uiPriority w:val="99"/>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rPr>
  </w:style>
  <w:style w:type="paragraph" w:customStyle="1" w:styleId="Heading">
    <w:name w:val="Heading"/>
    <w:rsid w:val="00B42C16"/>
    <w:pPr>
      <w:widowControl w:val="0"/>
      <w:overflowPunct w:val="0"/>
      <w:autoSpaceDE w:val="0"/>
      <w:autoSpaceDN w:val="0"/>
      <w:adjustRightInd w:val="0"/>
      <w:textAlignment w:val="baseline"/>
    </w:pPr>
    <w:rPr>
      <w:rFonts w:ascii="Arial" w:hAnsi="Arial"/>
      <w:b/>
      <w:sz w:val="22"/>
    </w:rPr>
  </w:style>
  <w:style w:type="character" w:styleId="af4">
    <w:name w:val="annotation reference"/>
    <w:uiPriority w:val="99"/>
    <w:semiHidden/>
    <w:unhideWhenUsed/>
    <w:rsid w:val="00B42C16"/>
    <w:rPr>
      <w:sz w:val="16"/>
      <w:szCs w:val="16"/>
    </w:rPr>
  </w:style>
  <w:style w:type="paragraph" w:styleId="af5">
    <w:name w:val="annotation subject"/>
    <w:basedOn w:val="af"/>
    <w:next w:val="af"/>
    <w:link w:val="af6"/>
    <w:uiPriority w:val="99"/>
    <w:semiHidden/>
    <w:unhideWhenUsed/>
    <w:rsid w:val="00B42C16"/>
    <w:rPr>
      <w:b/>
      <w:bCs/>
      <w:lang w:val="ru-RU"/>
    </w:rPr>
  </w:style>
  <w:style w:type="character" w:customStyle="1" w:styleId="af6">
    <w:name w:val="Тема примечания Знак"/>
    <w:link w:val="af5"/>
    <w:uiPriority w:val="99"/>
    <w:semiHidden/>
    <w:rsid w:val="00B42C16"/>
    <w:rPr>
      <w:b/>
      <w:bCs/>
      <w:lang w:val="en-US"/>
    </w:rPr>
  </w:style>
  <w:style w:type="paragraph" w:customStyle="1" w:styleId="2-21">
    <w:name w:val="Средний список 2 - Акцент 21"/>
    <w:hidden/>
    <w:uiPriority w:val="71"/>
    <w:rsid w:val="00B42C16"/>
  </w:style>
  <w:style w:type="character" w:customStyle="1" w:styleId="blk">
    <w:name w:val="blk"/>
    <w:rsid w:val="00B42C16"/>
  </w:style>
  <w:style w:type="character" w:customStyle="1" w:styleId="u">
    <w:name w:val="u"/>
    <w:rsid w:val="00B42C16"/>
  </w:style>
  <w:style w:type="paragraph" w:styleId="af7">
    <w:name w:val="List Paragraph"/>
    <w:basedOn w:val="a"/>
    <w:uiPriority w:val="34"/>
    <w:qFormat/>
    <w:rsid w:val="00B42C1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styleId="af8">
    <w:name w:val="Hyperlink"/>
    <w:uiPriority w:val="99"/>
    <w:semiHidden/>
    <w:unhideWhenUsed/>
    <w:rsid w:val="00B42C16"/>
    <w:rPr>
      <w:color w:val="0000FF"/>
      <w:u w:val="single"/>
    </w:rPr>
  </w:style>
  <w:style w:type="paragraph" w:styleId="af9">
    <w:name w:val="Normal (Web)"/>
    <w:basedOn w:val="a"/>
    <w:uiPriority w:val="99"/>
    <w:semiHidden/>
    <w:unhideWhenUsed/>
    <w:rsid w:val="00BA7B39"/>
    <w:pPr>
      <w:widowControl/>
      <w:autoSpaceDE/>
      <w:autoSpaceDN/>
      <w:adjustRightInd/>
      <w:spacing w:before="100" w:beforeAutospacing="1" w:after="100" w:afterAutospacing="1" w:line="240" w:lineRule="auto"/>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22"/>
    <w:pPr>
      <w:widowControl w:val="0"/>
      <w:autoSpaceDE w:val="0"/>
      <w:autoSpaceDN w:val="0"/>
      <w:adjustRightInd w:val="0"/>
      <w:spacing w:line="300" w:lineRule="auto"/>
      <w:ind w:firstLine="680"/>
      <w:jc w:val="both"/>
    </w:pPr>
    <w:rPr>
      <w:sz w:val="24"/>
      <w:szCs w:val="24"/>
    </w:rPr>
  </w:style>
  <w:style w:type="paragraph" w:styleId="1">
    <w:name w:val="heading 1"/>
    <w:aliases w:val="Раздел Договора,H1,&quot;Алмаз&quot;"/>
    <w:basedOn w:val="a"/>
    <w:next w:val="a"/>
    <w:link w:val="10"/>
    <w:qFormat/>
    <w:rsid w:val="006C2CC1"/>
    <w:pPr>
      <w:keepNext/>
      <w:widowControl/>
      <w:autoSpaceDE/>
      <w:autoSpaceDN/>
      <w:adjustRightInd/>
      <w:spacing w:line="240" w:lineRule="auto"/>
      <w:ind w:firstLine="540"/>
      <w:outlineLvl w:val="0"/>
    </w:pPr>
    <w:rPr>
      <w:b/>
      <w:bCs/>
      <w:lang w:eastAsia="en-US"/>
    </w:rPr>
  </w:style>
  <w:style w:type="paragraph" w:styleId="2">
    <w:name w:val="heading 2"/>
    <w:aliases w:val="H2,&quot;Изумруд&quot;"/>
    <w:basedOn w:val="a"/>
    <w:next w:val="a"/>
    <w:link w:val="20"/>
    <w:qFormat/>
    <w:rsid w:val="00B42C16"/>
    <w:pPr>
      <w:keepNext/>
      <w:widowControl/>
      <w:spacing w:line="240" w:lineRule="auto"/>
      <w:ind w:firstLine="485"/>
      <w:outlineLvl w:val="1"/>
    </w:pPr>
    <w:rPr>
      <w:rFonts w:ascii="Arial" w:hAnsi="Arial"/>
      <w:b/>
      <w:sz w:val="22"/>
      <w:szCs w:val="20"/>
    </w:rPr>
  </w:style>
  <w:style w:type="paragraph" w:styleId="7">
    <w:name w:val="heading 7"/>
    <w:basedOn w:val="a"/>
    <w:next w:val="a"/>
    <w:link w:val="70"/>
    <w:qFormat/>
    <w:rsid w:val="007F714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semiHidden/>
    <w:rsid w:val="007F714C"/>
    <w:rPr>
      <w:rFonts w:ascii="Calibri" w:eastAsia="Times New Roman" w:hAnsi="Calibri" w:cs="Times New Roman"/>
      <w:sz w:val="24"/>
      <w:szCs w:val="24"/>
    </w:rPr>
  </w:style>
  <w:style w:type="paragraph" w:customStyle="1" w:styleId="FR1">
    <w:name w:val="FR1"/>
    <w:rsid w:val="00875E22"/>
    <w:pPr>
      <w:widowControl w:val="0"/>
      <w:autoSpaceDE w:val="0"/>
      <w:autoSpaceDN w:val="0"/>
      <w:adjustRightInd w:val="0"/>
      <w:spacing w:before="80"/>
      <w:ind w:left="4960"/>
    </w:pPr>
    <w:rPr>
      <w:rFonts w:ascii="Arial" w:hAnsi="Arial" w:cs="Arial"/>
      <w:b/>
      <w:bCs/>
      <w:noProof/>
      <w:sz w:val="22"/>
      <w:szCs w:val="22"/>
    </w:rPr>
  </w:style>
  <w:style w:type="paragraph" w:customStyle="1" w:styleId="ConsTitle">
    <w:name w:val="ConsTitle"/>
    <w:rsid w:val="006C2CC1"/>
    <w:pPr>
      <w:widowControl w:val="0"/>
      <w:autoSpaceDE w:val="0"/>
      <w:autoSpaceDN w:val="0"/>
      <w:adjustRightInd w:val="0"/>
      <w:ind w:right="19772"/>
    </w:pPr>
    <w:rPr>
      <w:rFonts w:ascii="Arial" w:hAnsi="Arial" w:cs="Arial"/>
      <w:b/>
      <w:bCs/>
      <w:sz w:val="16"/>
      <w:szCs w:val="16"/>
      <w:lang w:eastAsia="en-US"/>
    </w:rPr>
  </w:style>
  <w:style w:type="paragraph" w:styleId="a3">
    <w:name w:val="Body Text Indent"/>
    <w:basedOn w:val="a"/>
    <w:link w:val="a4"/>
    <w:rsid w:val="007D2C1A"/>
    <w:pPr>
      <w:widowControl/>
      <w:autoSpaceDE/>
      <w:autoSpaceDN/>
      <w:adjustRightInd/>
      <w:spacing w:line="240" w:lineRule="auto"/>
      <w:ind w:left="720" w:firstLine="708"/>
    </w:pPr>
  </w:style>
  <w:style w:type="paragraph" w:customStyle="1" w:styleId="ConsPlusNormal">
    <w:name w:val="ConsPlusNormal"/>
    <w:rsid w:val="00960BB2"/>
    <w:pPr>
      <w:widowControl w:val="0"/>
      <w:autoSpaceDE w:val="0"/>
      <w:autoSpaceDN w:val="0"/>
      <w:adjustRightInd w:val="0"/>
      <w:ind w:firstLine="720"/>
    </w:pPr>
    <w:rPr>
      <w:rFonts w:ascii="Arial" w:hAnsi="Arial" w:cs="Arial"/>
    </w:rPr>
  </w:style>
  <w:style w:type="paragraph" w:styleId="3">
    <w:name w:val="Body Text Indent 3"/>
    <w:basedOn w:val="a"/>
    <w:rsid w:val="004205D3"/>
    <w:pPr>
      <w:spacing w:after="120"/>
      <w:ind w:left="283"/>
    </w:pPr>
    <w:rPr>
      <w:sz w:val="16"/>
      <w:szCs w:val="16"/>
    </w:rPr>
  </w:style>
  <w:style w:type="paragraph" w:styleId="21">
    <w:name w:val="Body Text Indent 2"/>
    <w:basedOn w:val="a"/>
    <w:link w:val="22"/>
    <w:rsid w:val="004B013A"/>
    <w:pPr>
      <w:spacing w:after="120" w:line="480" w:lineRule="auto"/>
      <w:ind w:left="283"/>
    </w:pPr>
  </w:style>
  <w:style w:type="character" w:customStyle="1" w:styleId="22">
    <w:name w:val="Основной текст с отступом 2 Знак"/>
    <w:link w:val="21"/>
    <w:rsid w:val="004B013A"/>
    <w:rPr>
      <w:sz w:val="24"/>
      <w:szCs w:val="24"/>
    </w:rPr>
  </w:style>
  <w:style w:type="paragraph" w:styleId="a5">
    <w:name w:val="Balloon Text"/>
    <w:basedOn w:val="a"/>
    <w:link w:val="a6"/>
    <w:uiPriority w:val="99"/>
    <w:rsid w:val="00612589"/>
    <w:pPr>
      <w:spacing w:line="240" w:lineRule="auto"/>
    </w:pPr>
    <w:rPr>
      <w:rFonts w:ascii="Tahoma" w:hAnsi="Tahoma"/>
      <w:sz w:val="16"/>
      <w:szCs w:val="16"/>
    </w:rPr>
  </w:style>
  <w:style w:type="character" w:customStyle="1" w:styleId="a6">
    <w:name w:val="Текст выноски Знак"/>
    <w:link w:val="a5"/>
    <w:uiPriority w:val="99"/>
    <w:rsid w:val="00612589"/>
    <w:rPr>
      <w:rFonts w:ascii="Tahoma" w:hAnsi="Tahoma" w:cs="Tahoma"/>
      <w:sz w:val="16"/>
      <w:szCs w:val="16"/>
    </w:rPr>
  </w:style>
  <w:style w:type="paragraph" w:styleId="a7">
    <w:name w:val="header"/>
    <w:basedOn w:val="a"/>
    <w:link w:val="a8"/>
    <w:uiPriority w:val="99"/>
    <w:rsid w:val="00A43158"/>
    <w:pPr>
      <w:tabs>
        <w:tab w:val="center" w:pos="4677"/>
        <w:tab w:val="right" w:pos="9355"/>
      </w:tabs>
    </w:pPr>
  </w:style>
  <w:style w:type="character" w:customStyle="1" w:styleId="a8">
    <w:name w:val="Верхний колонтитул Знак"/>
    <w:link w:val="a7"/>
    <w:uiPriority w:val="99"/>
    <w:rsid w:val="00A43158"/>
    <w:rPr>
      <w:sz w:val="24"/>
      <w:szCs w:val="24"/>
    </w:rPr>
  </w:style>
  <w:style w:type="paragraph" w:styleId="a9">
    <w:name w:val="footer"/>
    <w:basedOn w:val="a"/>
    <w:link w:val="aa"/>
    <w:uiPriority w:val="99"/>
    <w:rsid w:val="00A43158"/>
    <w:pPr>
      <w:tabs>
        <w:tab w:val="center" w:pos="4677"/>
        <w:tab w:val="right" w:pos="9355"/>
      </w:tabs>
    </w:pPr>
  </w:style>
  <w:style w:type="character" w:customStyle="1" w:styleId="aa">
    <w:name w:val="Нижний колонтитул Знак"/>
    <w:link w:val="a9"/>
    <w:uiPriority w:val="99"/>
    <w:rsid w:val="00A43158"/>
    <w:rPr>
      <w:sz w:val="24"/>
      <w:szCs w:val="24"/>
    </w:rPr>
  </w:style>
  <w:style w:type="paragraph" w:styleId="ab">
    <w:name w:val="Body Text"/>
    <w:basedOn w:val="a"/>
    <w:link w:val="ac"/>
    <w:rsid w:val="004741D5"/>
    <w:pPr>
      <w:spacing w:after="120"/>
    </w:pPr>
  </w:style>
  <w:style w:type="character" w:customStyle="1" w:styleId="ac">
    <w:name w:val="Основной текст Знак"/>
    <w:link w:val="ab"/>
    <w:rsid w:val="004741D5"/>
    <w:rPr>
      <w:sz w:val="24"/>
      <w:szCs w:val="24"/>
    </w:rPr>
  </w:style>
  <w:style w:type="paragraph" w:styleId="30">
    <w:name w:val="Body Text 3"/>
    <w:basedOn w:val="a"/>
    <w:link w:val="31"/>
    <w:rsid w:val="007F714C"/>
    <w:pPr>
      <w:spacing w:after="120"/>
    </w:pPr>
    <w:rPr>
      <w:sz w:val="16"/>
      <w:szCs w:val="16"/>
    </w:rPr>
  </w:style>
  <w:style w:type="character" w:customStyle="1" w:styleId="31">
    <w:name w:val="Основной текст 3 Знак"/>
    <w:link w:val="30"/>
    <w:rsid w:val="007F714C"/>
    <w:rPr>
      <w:sz w:val="16"/>
      <w:szCs w:val="16"/>
    </w:rPr>
  </w:style>
  <w:style w:type="paragraph" w:customStyle="1" w:styleId="ConsNonformat">
    <w:name w:val="ConsNonformat"/>
    <w:rsid w:val="007F714C"/>
    <w:pPr>
      <w:widowControl w:val="0"/>
      <w:autoSpaceDE w:val="0"/>
      <w:autoSpaceDN w:val="0"/>
      <w:adjustRightInd w:val="0"/>
      <w:ind w:right="19772"/>
    </w:pPr>
    <w:rPr>
      <w:rFonts w:ascii="Courier New" w:hAnsi="Courier New" w:cs="Courier New"/>
    </w:rPr>
  </w:style>
  <w:style w:type="paragraph" w:styleId="ad">
    <w:name w:val="Title"/>
    <w:basedOn w:val="a"/>
    <w:link w:val="ae"/>
    <w:qFormat/>
    <w:rsid w:val="007F714C"/>
    <w:pPr>
      <w:widowControl/>
      <w:autoSpaceDE/>
      <w:autoSpaceDN/>
      <w:adjustRightInd/>
      <w:spacing w:line="240" w:lineRule="auto"/>
      <w:ind w:firstLine="0"/>
      <w:jc w:val="center"/>
    </w:pPr>
    <w:rPr>
      <w:sz w:val="28"/>
      <w:szCs w:val="20"/>
    </w:rPr>
  </w:style>
  <w:style w:type="character" w:customStyle="1" w:styleId="ae">
    <w:name w:val="Название Знак"/>
    <w:link w:val="ad"/>
    <w:rsid w:val="007F714C"/>
    <w:rPr>
      <w:sz w:val="28"/>
    </w:rPr>
  </w:style>
  <w:style w:type="character" w:customStyle="1" w:styleId="20">
    <w:name w:val="Заголовок 2 Знак"/>
    <w:aliases w:val="H2 Знак,&quot;Изумруд&quot; Знак"/>
    <w:link w:val="2"/>
    <w:rsid w:val="00B42C16"/>
    <w:rPr>
      <w:rFonts w:ascii="Arial" w:hAnsi="Arial"/>
      <w:b/>
      <w:sz w:val="22"/>
    </w:rPr>
  </w:style>
  <w:style w:type="character" w:customStyle="1" w:styleId="10">
    <w:name w:val="Заголовок 1 Знак"/>
    <w:aliases w:val="Раздел Договора Знак,H1 Знак,&quot;Алмаз&quot; Знак"/>
    <w:link w:val="1"/>
    <w:rsid w:val="00B42C16"/>
    <w:rPr>
      <w:b/>
      <w:bCs/>
      <w:sz w:val="24"/>
      <w:szCs w:val="24"/>
      <w:lang w:eastAsia="en-US"/>
    </w:rPr>
  </w:style>
  <w:style w:type="paragraph" w:customStyle="1" w:styleId="ConsNormal">
    <w:name w:val="ConsNormal"/>
    <w:rsid w:val="00B42C16"/>
    <w:pPr>
      <w:widowControl w:val="0"/>
      <w:autoSpaceDE w:val="0"/>
      <w:autoSpaceDN w:val="0"/>
      <w:adjustRightInd w:val="0"/>
      <w:ind w:right="19772" w:firstLine="720"/>
    </w:pPr>
    <w:rPr>
      <w:rFonts w:ascii="Arial" w:hAnsi="Arial"/>
    </w:rPr>
  </w:style>
  <w:style w:type="paragraph" w:styleId="af">
    <w:name w:val="annotation text"/>
    <w:basedOn w:val="a"/>
    <w:link w:val="af0"/>
    <w:semiHidden/>
    <w:rsid w:val="00B42C16"/>
    <w:pPr>
      <w:widowControl/>
      <w:autoSpaceDE/>
      <w:autoSpaceDN/>
      <w:adjustRightInd/>
      <w:spacing w:line="240" w:lineRule="auto"/>
      <w:ind w:firstLine="0"/>
      <w:jc w:val="left"/>
    </w:pPr>
    <w:rPr>
      <w:sz w:val="20"/>
      <w:szCs w:val="20"/>
      <w:lang w:val="en-US"/>
    </w:rPr>
  </w:style>
  <w:style w:type="character" w:customStyle="1" w:styleId="af0">
    <w:name w:val="Текст примечания Знак"/>
    <w:link w:val="af"/>
    <w:semiHidden/>
    <w:rsid w:val="00B42C16"/>
    <w:rPr>
      <w:lang w:val="en-US"/>
    </w:rPr>
  </w:style>
  <w:style w:type="character" w:styleId="af1">
    <w:name w:val="page number"/>
    <w:basedOn w:val="a0"/>
    <w:rsid w:val="00B42C16"/>
  </w:style>
  <w:style w:type="character" w:customStyle="1" w:styleId="a4">
    <w:name w:val="Основной текст с отступом Знак"/>
    <w:link w:val="a3"/>
    <w:rsid w:val="00B42C16"/>
    <w:rPr>
      <w:sz w:val="24"/>
      <w:szCs w:val="24"/>
    </w:rPr>
  </w:style>
  <w:style w:type="paragraph" w:customStyle="1" w:styleId="ConsPlusNonformat">
    <w:name w:val="ConsPlusNonformat"/>
    <w:uiPriority w:val="99"/>
    <w:rsid w:val="00B42C16"/>
    <w:pPr>
      <w:widowControl w:val="0"/>
      <w:autoSpaceDE w:val="0"/>
      <w:autoSpaceDN w:val="0"/>
      <w:adjustRightInd w:val="0"/>
    </w:pPr>
    <w:rPr>
      <w:rFonts w:ascii="Courier New" w:hAnsi="Courier New" w:cs="Courier New"/>
    </w:rPr>
  </w:style>
  <w:style w:type="character" w:customStyle="1" w:styleId="af2">
    <w:name w:val="Цветовое выделение"/>
    <w:rsid w:val="00B42C16"/>
    <w:rPr>
      <w:b/>
      <w:bCs/>
      <w:color w:val="000080"/>
      <w:sz w:val="20"/>
      <w:szCs w:val="20"/>
    </w:rPr>
  </w:style>
  <w:style w:type="character" w:customStyle="1" w:styleId="af3">
    <w:name w:val="Гипертекстовая ссылка"/>
    <w:uiPriority w:val="99"/>
    <w:rsid w:val="00B42C16"/>
    <w:rPr>
      <w:b/>
      <w:bCs/>
      <w:color w:val="008000"/>
      <w:sz w:val="20"/>
      <w:szCs w:val="20"/>
      <w:u w:val="single"/>
    </w:rPr>
  </w:style>
  <w:style w:type="character" w:customStyle="1" w:styleId="FontStyle15">
    <w:name w:val="Font Style15"/>
    <w:uiPriority w:val="99"/>
    <w:rsid w:val="00B42C16"/>
    <w:rPr>
      <w:rFonts w:ascii="Times New Roman" w:hAnsi="Times New Roman" w:cs="Times New Roman"/>
      <w:sz w:val="22"/>
      <w:szCs w:val="22"/>
    </w:rPr>
  </w:style>
  <w:style w:type="paragraph" w:customStyle="1" w:styleId="Style7">
    <w:name w:val="Style7"/>
    <w:basedOn w:val="a"/>
    <w:uiPriority w:val="99"/>
    <w:rsid w:val="00B42C16"/>
    <w:pPr>
      <w:spacing w:line="280" w:lineRule="exact"/>
      <w:ind w:firstLine="0"/>
      <w:jc w:val="left"/>
    </w:pPr>
  </w:style>
  <w:style w:type="paragraph" w:customStyle="1" w:styleId="Style8">
    <w:name w:val="Style8"/>
    <w:basedOn w:val="a"/>
    <w:uiPriority w:val="99"/>
    <w:rsid w:val="00B42C16"/>
    <w:pPr>
      <w:spacing w:line="278" w:lineRule="exact"/>
      <w:ind w:firstLine="638"/>
    </w:pPr>
  </w:style>
  <w:style w:type="paragraph" w:customStyle="1" w:styleId="1-21">
    <w:name w:val="Средняя сетка 1 - Акцент 21"/>
    <w:basedOn w:val="a"/>
    <w:uiPriority w:val="34"/>
    <w:qFormat/>
    <w:rsid w:val="00B42C16"/>
    <w:pPr>
      <w:widowControl/>
      <w:autoSpaceDE/>
      <w:autoSpaceDN/>
      <w:adjustRightInd/>
      <w:spacing w:line="240" w:lineRule="auto"/>
      <w:ind w:left="720" w:firstLine="0"/>
      <w:contextualSpacing/>
      <w:jc w:val="left"/>
    </w:pPr>
    <w:rPr>
      <w:sz w:val="20"/>
      <w:szCs w:val="20"/>
    </w:rPr>
  </w:style>
  <w:style w:type="paragraph" w:customStyle="1" w:styleId="ConsPlusTitle">
    <w:name w:val="ConsPlusTitle"/>
    <w:uiPriority w:val="99"/>
    <w:rsid w:val="00B42C16"/>
    <w:pPr>
      <w:widowControl w:val="0"/>
      <w:autoSpaceDE w:val="0"/>
      <w:autoSpaceDN w:val="0"/>
      <w:adjustRightInd w:val="0"/>
    </w:pPr>
    <w:rPr>
      <w:b/>
      <w:bCs/>
      <w:sz w:val="24"/>
      <w:szCs w:val="24"/>
    </w:rPr>
  </w:style>
  <w:style w:type="paragraph" w:customStyle="1" w:styleId="ConsPlusCell">
    <w:name w:val="ConsPlusCell"/>
    <w:uiPriority w:val="99"/>
    <w:rsid w:val="00B42C16"/>
    <w:pPr>
      <w:widowControl w:val="0"/>
      <w:autoSpaceDE w:val="0"/>
      <w:autoSpaceDN w:val="0"/>
      <w:adjustRightInd w:val="0"/>
    </w:pPr>
    <w:rPr>
      <w:rFonts w:ascii="Arial" w:hAnsi="Arial" w:cs="Arial"/>
    </w:rPr>
  </w:style>
  <w:style w:type="paragraph" w:customStyle="1" w:styleId="ConsPlusDocList">
    <w:name w:val="ConsPlusDocList"/>
    <w:uiPriority w:val="99"/>
    <w:rsid w:val="00B42C16"/>
    <w:pPr>
      <w:widowControl w:val="0"/>
      <w:autoSpaceDE w:val="0"/>
      <w:autoSpaceDN w:val="0"/>
      <w:adjustRightInd w:val="0"/>
    </w:pPr>
    <w:rPr>
      <w:rFonts w:ascii="Courier New" w:hAnsi="Courier New" w:cs="Courier New"/>
    </w:rPr>
  </w:style>
  <w:style w:type="paragraph" w:customStyle="1" w:styleId="Heading">
    <w:name w:val="Heading"/>
    <w:rsid w:val="00B42C16"/>
    <w:pPr>
      <w:widowControl w:val="0"/>
      <w:overflowPunct w:val="0"/>
      <w:autoSpaceDE w:val="0"/>
      <w:autoSpaceDN w:val="0"/>
      <w:adjustRightInd w:val="0"/>
      <w:textAlignment w:val="baseline"/>
    </w:pPr>
    <w:rPr>
      <w:rFonts w:ascii="Arial" w:hAnsi="Arial"/>
      <w:b/>
      <w:sz w:val="22"/>
    </w:rPr>
  </w:style>
  <w:style w:type="character" w:styleId="af4">
    <w:name w:val="annotation reference"/>
    <w:uiPriority w:val="99"/>
    <w:semiHidden/>
    <w:unhideWhenUsed/>
    <w:rsid w:val="00B42C16"/>
    <w:rPr>
      <w:sz w:val="16"/>
      <w:szCs w:val="16"/>
    </w:rPr>
  </w:style>
  <w:style w:type="paragraph" w:styleId="af5">
    <w:name w:val="annotation subject"/>
    <w:basedOn w:val="af"/>
    <w:next w:val="af"/>
    <w:link w:val="af6"/>
    <w:uiPriority w:val="99"/>
    <w:semiHidden/>
    <w:unhideWhenUsed/>
    <w:rsid w:val="00B42C16"/>
    <w:rPr>
      <w:b/>
      <w:bCs/>
      <w:lang w:val="ru-RU"/>
    </w:rPr>
  </w:style>
  <w:style w:type="character" w:customStyle="1" w:styleId="af6">
    <w:name w:val="Тема примечания Знак"/>
    <w:link w:val="af5"/>
    <w:uiPriority w:val="99"/>
    <w:semiHidden/>
    <w:rsid w:val="00B42C16"/>
    <w:rPr>
      <w:b/>
      <w:bCs/>
      <w:lang w:val="en-US"/>
    </w:rPr>
  </w:style>
  <w:style w:type="paragraph" w:customStyle="1" w:styleId="2-21">
    <w:name w:val="Средний список 2 - Акцент 21"/>
    <w:hidden/>
    <w:uiPriority w:val="71"/>
    <w:rsid w:val="00B42C16"/>
  </w:style>
  <w:style w:type="character" w:customStyle="1" w:styleId="blk">
    <w:name w:val="blk"/>
    <w:rsid w:val="00B42C16"/>
  </w:style>
  <w:style w:type="character" w:customStyle="1" w:styleId="u">
    <w:name w:val="u"/>
    <w:rsid w:val="00B42C16"/>
  </w:style>
  <w:style w:type="paragraph" w:styleId="af7">
    <w:name w:val="List Paragraph"/>
    <w:basedOn w:val="a"/>
    <w:uiPriority w:val="34"/>
    <w:qFormat/>
    <w:rsid w:val="00B42C1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styleId="af8">
    <w:name w:val="Hyperlink"/>
    <w:uiPriority w:val="99"/>
    <w:semiHidden/>
    <w:unhideWhenUsed/>
    <w:rsid w:val="00B42C16"/>
    <w:rPr>
      <w:color w:val="0000FF"/>
      <w:u w:val="single"/>
    </w:rPr>
  </w:style>
  <w:style w:type="paragraph" w:styleId="af9">
    <w:name w:val="Normal (Web)"/>
    <w:basedOn w:val="a"/>
    <w:uiPriority w:val="99"/>
    <w:semiHidden/>
    <w:unhideWhenUsed/>
    <w:rsid w:val="00BA7B39"/>
    <w:pPr>
      <w:widowControl/>
      <w:autoSpaceDE/>
      <w:autoSpaceDN/>
      <w:adjustRightInd/>
      <w:spacing w:before="100" w:beforeAutospacing="1" w:after="100" w:afterAutospacing="1"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4282">
      <w:bodyDiv w:val="1"/>
      <w:marLeft w:val="0"/>
      <w:marRight w:val="0"/>
      <w:marTop w:val="0"/>
      <w:marBottom w:val="0"/>
      <w:divBdr>
        <w:top w:val="none" w:sz="0" w:space="0" w:color="auto"/>
        <w:left w:val="none" w:sz="0" w:space="0" w:color="auto"/>
        <w:bottom w:val="none" w:sz="0" w:space="0" w:color="auto"/>
        <w:right w:val="none" w:sz="0" w:space="0" w:color="auto"/>
      </w:divBdr>
      <w:divsChild>
        <w:div w:id="843131013">
          <w:marLeft w:val="0"/>
          <w:marRight w:val="0"/>
          <w:marTop w:val="0"/>
          <w:marBottom w:val="0"/>
          <w:divBdr>
            <w:top w:val="none" w:sz="0" w:space="0" w:color="auto"/>
            <w:left w:val="none" w:sz="0" w:space="0" w:color="auto"/>
            <w:bottom w:val="none" w:sz="0" w:space="0" w:color="auto"/>
            <w:right w:val="none" w:sz="0" w:space="0" w:color="auto"/>
          </w:divBdr>
        </w:div>
        <w:div w:id="209729342">
          <w:marLeft w:val="0"/>
          <w:marRight w:val="0"/>
          <w:marTop w:val="0"/>
          <w:marBottom w:val="0"/>
          <w:divBdr>
            <w:top w:val="none" w:sz="0" w:space="0" w:color="auto"/>
            <w:left w:val="none" w:sz="0" w:space="0" w:color="auto"/>
            <w:bottom w:val="none" w:sz="0" w:space="0" w:color="auto"/>
            <w:right w:val="none" w:sz="0" w:space="0" w:color="auto"/>
          </w:divBdr>
        </w:div>
        <w:div w:id="1801723986">
          <w:marLeft w:val="0"/>
          <w:marRight w:val="0"/>
          <w:marTop w:val="0"/>
          <w:marBottom w:val="0"/>
          <w:divBdr>
            <w:top w:val="none" w:sz="0" w:space="0" w:color="auto"/>
            <w:left w:val="none" w:sz="0" w:space="0" w:color="auto"/>
            <w:bottom w:val="none" w:sz="0" w:space="0" w:color="auto"/>
            <w:right w:val="none" w:sz="0" w:space="0" w:color="auto"/>
          </w:divBdr>
        </w:div>
      </w:divsChild>
    </w:div>
    <w:div w:id="247618683">
      <w:bodyDiv w:val="1"/>
      <w:marLeft w:val="0"/>
      <w:marRight w:val="0"/>
      <w:marTop w:val="0"/>
      <w:marBottom w:val="0"/>
      <w:divBdr>
        <w:top w:val="none" w:sz="0" w:space="0" w:color="auto"/>
        <w:left w:val="none" w:sz="0" w:space="0" w:color="auto"/>
        <w:bottom w:val="none" w:sz="0" w:space="0" w:color="auto"/>
        <w:right w:val="none" w:sz="0" w:space="0" w:color="auto"/>
      </w:divBdr>
    </w:div>
    <w:div w:id="475609475">
      <w:bodyDiv w:val="1"/>
      <w:marLeft w:val="0"/>
      <w:marRight w:val="0"/>
      <w:marTop w:val="0"/>
      <w:marBottom w:val="0"/>
      <w:divBdr>
        <w:top w:val="none" w:sz="0" w:space="0" w:color="auto"/>
        <w:left w:val="none" w:sz="0" w:space="0" w:color="auto"/>
        <w:bottom w:val="none" w:sz="0" w:space="0" w:color="auto"/>
        <w:right w:val="none" w:sz="0" w:space="0" w:color="auto"/>
      </w:divBdr>
    </w:div>
    <w:div w:id="921715281">
      <w:bodyDiv w:val="1"/>
      <w:marLeft w:val="0"/>
      <w:marRight w:val="0"/>
      <w:marTop w:val="0"/>
      <w:marBottom w:val="0"/>
      <w:divBdr>
        <w:top w:val="none" w:sz="0" w:space="0" w:color="auto"/>
        <w:left w:val="none" w:sz="0" w:space="0" w:color="auto"/>
        <w:bottom w:val="none" w:sz="0" w:space="0" w:color="auto"/>
        <w:right w:val="none" w:sz="0" w:space="0" w:color="auto"/>
      </w:divBdr>
    </w:div>
    <w:div w:id="1146435142">
      <w:bodyDiv w:val="1"/>
      <w:marLeft w:val="0"/>
      <w:marRight w:val="0"/>
      <w:marTop w:val="0"/>
      <w:marBottom w:val="0"/>
      <w:divBdr>
        <w:top w:val="none" w:sz="0" w:space="0" w:color="auto"/>
        <w:left w:val="none" w:sz="0" w:space="0" w:color="auto"/>
        <w:bottom w:val="none" w:sz="0" w:space="0" w:color="auto"/>
        <w:right w:val="none" w:sz="0" w:space="0" w:color="auto"/>
      </w:divBdr>
    </w:div>
    <w:div w:id="1257858736">
      <w:bodyDiv w:val="1"/>
      <w:marLeft w:val="0"/>
      <w:marRight w:val="0"/>
      <w:marTop w:val="0"/>
      <w:marBottom w:val="0"/>
      <w:divBdr>
        <w:top w:val="none" w:sz="0" w:space="0" w:color="auto"/>
        <w:left w:val="none" w:sz="0" w:space="0" w:color="auto"/>
        <w:bottom w:val="none" w:sz="0" w:space="0" w:color="auto"/>
        <w:right w:val="none" w:sz="0" w:space="0" w:color="auto"/>
      </w:divBdr>
    </w:div>
    <w:div w:id="1426027171">
      <w:bodyDiv w:val="1"/>
      <w:marLeft w:val="0"/>
      <w:marRight w:val="0"/>
      <w:marTop w:val="0"/>
      <w:marBottom w:val="0"/>
      <w:divBdr>
        <w:top w:val="none" w:sz="0" w:space="0" w:color="auto"/>
        <w:left w:val="none" w:sz="0" w:space="0" w:color="auto"/>
        <w:bottom w:val="none" w:sz="0" w:space="0" w:color="auto"/>
        <w:right w:val="none" w:sz="0" w:space="0" w:color="auto"/>
      </w:divBdr>
      <w:divsChild>
        <w:div w:id="1391273063">
          <w:marLeft w:val="0"/>
          <w:marRight w:val="0"/>
          <w:marTop w:val="0"/>
          <w:marBottom w:val="0"/>
          <w:divBdr>
            <w:top w:val="none" w:sz="0" w:space="0" w:color="auto"/>
            <w:left w:val="none" w:sz="0" w:space="0" w:color="auto"/>
            <w:bottom w:val="none" w:sz="0" w:space="0" w:color="auto"/>
            <w:right w:val="none" w:sz="0" w:space="0" w:color="auto"/>
          </w:divBdr>
        </w:div>
        <w:div w:id="76176169">
          <w:marLeft w:val="0"/>
          <w:marRight w:val="0"/>
          <w:marTop w:val="0"/>
          <w:marBottom w:val="0"/>
          <w:divBdr>
            <w:top w:val="none" w:sz="0" w:space="0" w:color="auto"/>
            <w:left w:val="none" w:sz="0" w:space="0" w:color="auto"/>
            <w:bottom w:val="none" w:sz="0" w:space="0" w:color="auto"/>
            <w:right w:val="none" w:sz="0" w:space="0" w:color="auto"/>
          </w:divBdr>
        </w:div>
        <w:div w:id="1434519244">
          <w:marLeft w:val="0"/>
          <w:marRight w:val="0"/>
          <w:marTop w:val="0"/>
          <w:marBottom w:val="0"/>
          <w:divBdr>
            <w:top w:val="none" w:sz="0" w:space="0" w:color="auto"/>
            <w:left w:val="none" w:sz="0" w:space="0" w:color="auto"/>
            <w:bottom w:val="none" w:sz="0" w:space="0" w:color="auto"/>
            <w:right w:val="none" w:sz="0" w:space="0" w:color="auto"/>
          </w:divBdr>
        </w:div>
        <w:div w:id="1363702017">
          <w:marLeft w:val="0"/>
          <w:marRight w:val="0"/>
          <w:marTop w:val="0"/>
          <w:marBottom w:val="0"/>
          <w:divBdr>
            <w:top w:val="none" w:sz="0" w:space="0" w:color="auto"/>
            <w:left w:val="none" w:sz="0" w:space="0" w:color="auto"/>
            <w:bottom w:val="none" w:sz="0" w:space="0" w:color="auto"/>
            <w:right w:val="none" w:sz="0" w:space="0" w:color="auto"/>
          </w:divBdr>
        </w:div>
        <w:div w:id="1649817776">
          <w:marLeft w:val="0"/>
          <w:marRight w:val="0"/>
          <w:marTop w:val="0"/>
          <w:marBottom w:val="0"/>
          <w:divBdr>
            <w:top w:val="none" w:sz="0" w:space="0" w:color="auto"/>
            <w:left w:val="none" w:sz="0" w:space="0" w:color="auto"/>
            <w:bottom w:val="none" w:sz="0" w:space="0" w:color="auto"/>
            <w:right w:val="none" w:sz="0" w:space="0" w:color="auto"/>
          </w:divBdr>
        </w:div>
        <w:div w:id="1121728881">
          <w:marLeft w:val="0"/>
          <w:marRight w:val="0"/>
          <w:marTop w:val="0"/>
          <w:marBottom w:val="0"/>
          <w:divBdr>
            <w:top w:val="none" w:sz="0" w:space="0" w:color="auto"/>
            <w:left w:val="none" w:sz="0" w:space="0" w:color="auto"/>
            <w:bottom w:val="none" w:sz="0" w:space="0" w:color="auto"/>
            <w:right w:val="none" w:sz="0" w:space="0" w:color="auto"/>
          </w:divBdr>
        </w:div>
        <w:div w:id="1297880743">
          <w:marLeft w:val="0"/>
          <w:marRight w:val="0"/>
          <w:marTop w:val="0"/>
          <w:marBottom w:val="0"/>
          <w:divBdr>
            <w:top w:val="none" w:sz="0" w:space="0" w:color="auto"/>
            <w:left w:val="none" w:sz="0" w:space="0" w:color="auto"/>
            <w:bottom w:val="none" w:sz="0" w:space="0" w:color="auto"/>
            <w:right w:val="none" w:sz="0" w:space="0" w:color="auto"/>
          </w:divBdr>
        </w:div>
        <w:div w:id="553003316">
          <w:marLeft w:val="0"/>
          <w:marRight w:val="0"/>
          <w:marTop w:val="0"/>
          <w:marBottom w:val="0"/>
          <w:divBdr>
            <w:top w:val="none" w:sz="0" w:space="0" w:color="auto"/>
            <w:left w:val="none" w:sz="0" w:space="0" w:color="auto"/>
            <w:bottom w:val="none" w:sz="0" w:space="0" w:color="auto"/>
            <w:right w:val="none" w:sz="0" w:space="0" w:color="auto"/>
          </w:divBdr>
        </w:div>
        <w:div w:id="1010260898">
          <w:marLeft w:val="0"/>
          <w:marRight w:val="0"/>
          <w:marTop w:val="0"/>
          <w:marBottom w:val="0"/>
          <w:divBdr>
            <w:top w:val="none" w:sz="0" w:space="0" w:color="auto"/>
            <w:left w:val="none" w:sz="0" w:space="0" w:color="auto"/>
            <w:bottom w:val="none" w:sz="0" w:space="0" w:color="auto"/>
            <w:right w:val="none" w:sz="0" w:space="0" w:color="auto"/>
          </w:divBdr>
        </w:div>
        <w:div w:id="90124637">
          <w:marLeft w:val="0"/>
          <w:marRight w:val="0"/>
          <w:marTop w:val="0"/>
          <w:marBottom w:val="0"/>
          <w:divBdr>
            <w:top w:val="none" w:sz="0" w:space="0" w:color="auto"/>
            <w:left w:val="none" w:sz="0" w:space="0" w:color="auto"/>
            <w:bottom w:val="none" w:sz="0" w:space="0" w:color="auto"/>
            <w:right w:val="none" w:sz="0" w:space="0" w:color="auto"/>
          </w:divBdr>
        </w:div>
        <w:div w:id="1554998813">
          <w:marLeft w:val="0"/>
          <w:marRight w:val="0"/>
          <w:marTop w:val="0"/>
          <w:marBottom w:val="0"/>
          <w:divBdr>
            <w:top w:val="none" w:sz="0" w:space="0" w:color="auto"/>
            <w:left w:val="none" w:sz="0" w:space="0" w:color="auto"/>
            <w:bottom w:val="none" w:sz="0" w:space="0" w:color="auto"/>
            <w:right w:val="none" w:sz="0" w:space="0" w:color="auto"/>
          </w:divBdr>
        </w:div>
        <w:div w:id="2071730440">
          <w:marLeft w:val="0"/>
          <w:marRight w:val="0"/>
          <w:marTop w:val="0"/>
          <w:marBottom w:val="0"/>
          <w:divBdr>
            <w:top w:val="none" w:sz="0" w:space="0" w:color="auto"/>
            <w:left w:val="none" w:sz="0" w:space="0" w:color="auto"/>
            <w:bottom w:val="none" w:sz="0" w:space="0" w:color="auto"/>
            <w:right w:val="none" w:sz="0" w:space="0" w:color="auto"/>
          </w:divBdr>
        </w:div>
      </w:divsChild>
    </w:div>
    <w:div w:id="1485273106">
      <w:bodyDiv w:val="1"/>
      <w:marLeft w:val="0"/>
      <w:marRight w:val="0"/>
      <w:marTop w:val="0"/>
      <w:marBottom w:val="0"/>
      <w:divBdr>
        <w:top w:val="none" w:sz="0" w:space="0" w:color="auto"/>
        <w:left w:val="none" w:sz="0" w:space="0" w:color="auto"/>
        <w:bottom w:val="none" w:sz="0" w:space="0" w:color="auto"/>
        <w:right w:val="none" w:sz="0" w:space="0" w:color="auto"/>
      </w:divBdr>
    </w:div>
    <w:div w:id="1539397346">
      <w:bodyDiv w:val="1"/>
      <w:marLeft w:val="0"/>
      <w:marRight w:val="0"/>
      <w:marTop w:val="0"/>
      <w:marBottom w:val="0"/>
      <w:divBdr>
        <w:top w:val="none" w:sz="0" w:space="0" w:color="auto"/>
        <w:left w:val="none" w:sz="0" w:space="0" w:color="auto"/>
        <w:bottom w:val="none" w:sz="0" w:space="0" w:color="auto"/>
        <w:right w:val="none" w:sz="0" w:space="0" w:color="auto"/>
      </w:divBdr>
    </w:div>
    <w:div w:id="185606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6ABE-B26F-4BD5-8DE0-029176C4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1847</Words>
  <Characters>10532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12355</CharactersWithSpaces>
  <SharedDoc>false</SharedDoc>
  <HLinks>
    <vt:vector size="252" baseType="variant">
      <vt:variant>
        <vt:i4>6357041</vt:i4>
      </vt:variant>
      <vt:variant>
        <vt:i4>123</vt:i4>
      </vt:variant>
      <vt:variant>
        <vt:i4>0</vt:i4>
      </vt:variant>
      <vt:variant>
        <vt:i4>5</vt:i4>
      </vt:variant>
      <vt:variant>
        <vt:lpwstr>garantf1://12082695.0/</vt:lpwstr>
      </vt:variant>
      <vt:variant>
        <vt:lpwstr/>
      </vt:variant>
      <vt:variant>
        <vt:i4>7012415</vt:i4>
      </vt:variant>
      <vt:variant>
        <vt:i4>120</vt:i4>
      </vt:variant>
      <vt:variant>
        <vt:i4>0</vt:i4>
      </vt:variant>
      <vt:variant>
        <vt:i4>5</vt:i4>
      </vt:variant>
      <vt:variant>
        <vt:lpwstr>garantf1://70253464.2/</vt:lpwstr>
      </vt:variant>
      <vt:variant>
        <vt:lpwstr/>
      </vt:variant>
      <vt:variant>
        <vt:i4>6357041</vt:i4>
      </vt:variant>
      <vt:variant>
        <vt:i4>117</vt:i4>
      </vt:variant>
      <vt:variant>
        <vt:i4>0</vt:i4>
      </vt:variant>
      <vt:variant>
        <vt:i4>5</vt:i4>
      </vt:variant>
      <vt:variant>
        <vt:lpwstr>garantf1://12082695.0/</vt:lpwstr>
      </vt:variant>
      <vt:variant>
        <vt:lpwstr/>
      </vt:variant>
      <vt:variant>
        <vt:i4>1638481</vt:i4>
      </vt:variant>
      <vt:variant>
        <vt:i4>114</vt:i4>
      </vt:variant>
      <vt:variant>
        <vt:i4>0</vt:i4>
      </vt:variant>
      <vt:variant>
        <vt:i4>5</vt:i4>
      </vt:variant>
      <vt:variant>
        <vt:lpwstr>consultantplus://offline/ref=74063AC39A5F6DDA94406949483384BF0D06CF54DA5C10897D8CE47A16C6oFH</vt:lpwstr>
      </vt:variant>
      <vt:variant>
        <vt:lpwstr/>
      </vt:variant>
      <vt:variant>
        <vt:i4>1966116</vt:i4>
      </vt:variant>
      <vt:variant>
        <vt:i4>111</vt:i4>
      </vt:variant>
      <vt:variant>
        <vt:i4>0</vt:i4>
      </vt:variant>
      <vt:variant>
        <vt:i4>5</vt:i4>
      </vt:variant>
      <vt:variant>
        <vt:lpwstr/>
      </vt:variant>
      <vt:variant>
        <vt:lpwstr>sub_266113</vt:lpwstr>
      </vt:variant>
      <vt:variant>
        <vt:i4>6488124</vt:i4>
      </vt:variant>
      <vt:variant>
        <vt:i4>108</vt:i4>
      </vt:variant>
      <vt:variant>
        <vt:i4>0</vt:i4>
      </vt:variant>
      <vt:variant>
        <vt:i4>5</vt:i4>
      </vt:variant>
      <vt:variant>
        <vt:lpwstr>consultantplus://offline/ref=A1B1032339A50D52353D097064BFA394A18431161077E6AF4AE47D200BEC48E427340082FE9B63E8kFP8M</vt:lpwstr>
      </vt:variant>
      <vt:variant>
        <vt:lpwstr/>
      </vt:variant>
      <vt:variant>
        <vt:i4>4915208</vt:i4>
      </vt:variant>
      <vt:variant>
        <vt:i4>105</vt:i4>
      </vt:variant>
      <vt:variant>
        <vt:i4>0</vt:i4>
      </vt:variant>
      <vt:variant>
        <vt:i4>5</vt:i4>
      </vt:variant>
      <vt:variant>
        <vt:lpwstr>garantf1://12068663.1000/</vt:lpwstr>
      </vt:variant>
      <vt:variant>
        <vt:lpwstr/>
      </vt:variant>
      <vt:variant>
        <vt:i4>1769505</vt:i4>
      </vt:variant>
      <vt:variant>
        <vt:i4>102</vt:i4>
      </vt:variant>
      <vt:variant>
        <vt:i4>0</vt:i4>
      </vt:variant>
      <vt:variant>
        <vt:i4>5</vt:i4>
      </vt:variant>
      <vt:variant>
        <vt:lpwstr/>
      </vt:variant>
      <vt:variant>
        <vt:lpwstr>sub_2425003</vt:lpwstr>
      </vt:variant>
      <vt:variant>
        <vt:i4>2818065</vt:i4>
      </vt:variant>
      <vt:variant>
        <vt:i4>99</vt:i4>
      </vt:variant>
      <vt:variant>
        <vt:i4>0</vt:i4>
      </vt:variant>
      <vt:variant>
        <vt:i4>5</vt:i4>
      </vt:variant>
      <vt:variant>
        <vt:lpwstr/>
      </vt:variant>
      <vt:variant>
        <vt:lpwstr>sub_2425</vt:lpwstr>
      </vt:variant>
      <vt:variant>
        <vt:i4>3145839</vt:i4>
      </vt:variant>
      <vt:variant>
        <vt:i4>96</vt:i4>
      </vt:variant>
      <vt:variant>
        <vt:i4>0</vt:i4>
      </vt:variant>
      <vt:variant>
        <vt:i4>5</vt:i4>
      </vt:variant>
      <vt:variant>
        <vt:lpwstr>consultantplus://offline/ref=A1B1032339A50D52353D097064BFA394A185311C177FE6AF4AE47D200BEC48E427340082FC9Bk6P4M</vt:lpwstr>
      </vt:variant>
      <vt:variant>
        <vt:lpwstr/>
      </vt:variant>
      <vt:variant>
        <vt:i4>5439490</vt:i4>
      </vt:variant>
      <vt:variant>
        <vt:i4>93</vt:i4>
      </vt:variant>
      <vt:variant>
        <vt:i4>0</vt:i4>
      </vt:variant>
      <vt:variant>
        <vt:i4>5</vt:i4>
      </vt:variant>
      <vt:variant>
        <vt:lpwstr/>
      </vt:variant>
      <vt:variant>
        <vt:lpwstr>Par2</vt:lpwstr>
      </vt:variant>
      <vt:variant>
        <vt:i4>6488120</vt:i4>
      </vt:variant>
      <vt:variant>
        <vt:i4>90</vt:i4>
      </vt:variant>
      <vt:variant>
        <vt:i4>0</vt:i4>
      </vt:variant>
      <vt:variant>
        <vt:i4>5</vt:i4>
      </vt:variant>
      <vt:variant>
        <vt:lpwstr>consultantplus://offline/ref=48C1C650AD61D943E856A60E80BC79E72B5F6FAB4669BBFC67504097DA08BEB421F95804190AF1D5OBR5K</vt:lpwstr>
      </vt:variant>
      <vt:variant>
        <vt:lpwstr/>
      </vt:variant>
      <vt:variant>
        <vt:i4>6488162</vt:i4>
      </vt:variant>
      <vt:variant>
        <vt:i4>87</vt:i4>
      </vt:variant>
      <vt:variant>
        <vt:i4>0</vt:i4>
      </vt:variant>
      <vt:variant>
        <vt:i4>5</vt:i4>
      </vt:variant>
      <vt:variant>
        <vt:lpwstr>consultantplus://offline/ref=48C1C650AD61D943E856A60E80BC79E72B5A68AD4469BBFC67504097DA08BEB421F95804190AF5D1OBR2K</vt:lpwstr>
      </vt:variant>
      <vt:variant>
        <vt:lpwstr/>
      </vt:variant>
      <vt:variant>
        <vt:i4>6488112</vt:i4>
      </vt:variant>
      <vt:variant>
        <vt:i4>84</vt:i4>
      </vt:variant>
      <vt:variant>
        <vt:i4>0</vt:i4>
      </vt:variant>
      <vt:variant>
        <vt:i4>5</vt:i4>
      </vt:variant>
      <vt:variant>
        <vt:lpwstr>consultantplus://offline/ref=48C1C650AD61D943E856A60E80BC79E72B5A6AAE4A61BBFC67504097DA08BEB421F95804190AF1D5OBREK</vt:lpwstr>
      </vt:variant>
      <vt:variant>
        <vt:lpwstr/>
      </vt:variant>
      <vt:variant>
        <vt:i4>6488117</vt:i4>
      </vt:variant>
      <vt:variant>
        <vt:i4>81</vt:i4>
      </vt:variant>
      <vt:variant>
        <vt:i4>0</vt:i4>
      </vt:variant>
      <vt:variant>
        <vt:i4>5</vt:i4>
      </vt:variant>
      <vt:variant>
        <vt:lpwstr>consultantplus://offline/ref=48C1C650AD61D943E856A60E80BC79E72B5B6AAC4162BBFC67504097DA08BEB421F95804190AF1D5OBR6K</vt:lpwstr>
      </vt:variant>
      <vt:variant>
        <vt:lpwstr/>
      </vt:variant>
      <vt:variant>
        <vt:i4>6488172</vt:i4>
      </vt:variant>
      <vt:variant>
        <vt:i4>78</vt:i4>
      </vt:variant>
      <vt:variant>
        <vt:i4>0</vt:i4>
      </vt:variant>
      <vt:variant>
        <vt:i4>5</vt:i4>
      </vt:variant>
      <vt:variant>
        <vt:lpwstr>consultantplus://offline/ref=48C1C650AD61D943E856A60E80BC79E72B5B6AA24269BBFC67504097DA08BEB421F95804190AF1D5OBR6K</vt:lpwstr>
      </vt:variant>
      <vt:variant>
        <vt:lpwstr/>
      </vt:variant>
      <vt:variant>
        <vt:i4>6488118</vt:i4>
      </vt:variant>
      <vt:variant>
        <vt:i4>75</vt:i4>
      </vt:variant>
      <vt:variant>
        <vt:i4>0</vt:i4>
      </vt:variant>
      <vt:variant>
        <vt:i4>5</vt:i4>
      </vt:variant>
      <vt:variant>
        <vt:lpwstr>consultantplus://offline/ref=48C1C650AD61D943E856A60E80BC79E72B5A6BAB4465BBFC67504097DA08BEB421F95804190AF1D7OBR4K</vt:lpwstr>
      </vt:variant>
      <vt:variant>
        <vt:lpwstr/>
      </vt:variant>
      <vt:variant>
        <vt:i4>8257642</vt:i4>
      </vt:variant>
      <vt:variant>
        <vt:i4>72</vt:i4>
      </vt:variant>
      <vt:variant>
        <vt:i4>0</vt:i4>
      </vt:variant>
      <vt:variant>
        <vt:i4>5</vt:i4>
      </vt:variant>
      <vt:variant>
        <vt:lpwstr>consultantplus://offline/ref=1C8D56984728638E26878F3DD45E1B2D9B342A7B21CE33CC054ECD52E3E01D0CB3B866C141EA62E8A2D8K</vt:lpwstr>
      </vt:variant>
      <vt:variant>
        <vt:lpwstr/>
      </vt:variant>
      <vt:variant>
        <vt:i4>8257646</vt:i4>
      </vt:variant>
      <vt:variant>
        <vt:i4>69</vt:i4>
      </vt:variant>
      <vt:variant>
        <vt:i4>0</vt:i4>
      </vt:variant>
      <vt:variant>
        <vt:i4>5</vt:i4>
      </vt:variant>
      <vt:variant>
        <vt:lpwstr>consultantplus://offline/ref=1C8D56984728638E26878F3DD45E1B2D9B342A7522C533CC054ECD52E3E01D0CB3B866C141EA62E8A2D8K</vt:lpwstr>
      </vt:variant>
      <vt:variant>
        <vt:lpwstr/>
      </vt:variant>
      <vt:variant>
        <vt:i4>2949180</vt:i4>
      </vt:variant>
      <vt:variant>
        <vt:i4>66</vt:i4>
      </vt:variant>
      <vt:variant>
        <vt:i4>0</vt:i4>
      </vt:variant>
      <vt:variant>
        <vt:i4>5</vt:i4>
      </vt:variant>
      <vt:variant>
        <vt:lpwstr>consultantplus://offline/ref=A111F2AA9A046C60E571433901659B195A6BEC3AD5A0049131D6D5DD822F6B3BD43EB9C6E6E7EF01510CK</vt:lpwstr>
      </vt:variant>
      <vt:variant>
        <vt:lpwstr/>
      </vt:variant>
      <vt:variant>
        <vt:i4>3145838</vt:i4>
      </vt:variant>
      <vt:variant>
        <vt:i4>63</vt:i4>
      </vt:variant>
      <vt:variant>
        <vt:i4>0</vt:i4>
      </vt:variant>
      <vt:variant>
        <vt:i4>5</vt:i4>
      </vt:variant>
      <vt:variant>
        <vt:lpwstr>consultantplus://offline/main?base=LAW;n=106436;fld=134;dst=100775</vt:lpwstr>
      </vt:variant>
      <vt:variant>
        <vt:lpwstr/>
      </vt:variant>
      <vt:variant>
        <vt:i4>7077984</vt:i4>
      </vt:variant>
      <vt:variant>
        <vt:i4>60</vt:i4>
      </vt:variant>
      <vt:variant>
        <vt:i4>0</vt:i4>
      </vt:variant>
      <vt:variant>
        <vt:i4>5</vt:i4>
      </vt:variant>
      <vt:variant>
        <vt:lpwstr>consultantplus://offline/ref=9A5CEAA876A4E8057C0AFB8FE4854D642E9AD5204C8D915B3B6B7CF0275232B8D2823F893ABF0F99n9r5I</vt:lpwstr>
      </vt:variant>
      <vt:variant>
        <vt:lpwstr/>
      </vt:variant>
      <vt:variant>
        <vt:i4>6422626</vt:i4>
      </vt:variant>
      <vt:variant>
        <vt:i4>57</vt:i4>
      </vt:variant>
      <vt:variant>
        <vt:i4>0</vt:i4>
      </vt:variant>
      <vt:variant>
        <vt:i4>5</vt:i4>
      </vt:variant>
      <vt:variant>
        <vt:lpwstr>consultantplus://offline/ref=35D5C6CC40BF1BB934700F379D06C6D38D4CC090C4C70B7F5789E05C9B522D989A3B1C374BFDE695YBc8J</vt:lpwstr>
      </vt:variant>
      <vt:variant>
        <vt:lpwstr/>
      </vt:variant>
      <vt:variant>
        <vt:i4>6750261</vt:i4>
      </vt:variant>
      <vt:variant>
        <vt:i4>54</vt:i4>
      </vt:variant>
      <vt:variant>
        <vt:i4>0</vt:i4>
      </vt:variant>
      <vt:variant>
        <vt:i4>5</vt:i4>
      </vt:variant>
      <vt:variant>
        <vt:lpwstr>consultantplus://offline/ref=5E72B4E5227847F14918B60E485131E3ADBE0BF6331EA90D9436AE2B8C7C7BF35557B41CF9D434X1J</vt:lpwstr>
      </vt:variant>
      <vt:variant>
        <vt:lpwstr/>
      </vt:variant>
      <vt:variant>
        <vt:i4>6750317</vt:i4>
      </vt:variant>
      <vt:variant>
        <vt:i4>51</vt:i4>
      </vt:variant>
      <vt:variant>
        <vt:i4>0</vt:i4>
      </vt:variant>
      <vt:variant>
        <vt:i4>5</vt:i4>
      </vt:variant>
      <vt:variant>
        <vt:lpwstr>consultantplus://offline/ref=5E72B4E5227847F14918B60E485131E3ADBE0BF6331EA90D9436AE2B8C7C7BF35557B41CFADD34XAJ</vt:lpwstr>
      </vt:variant>
      <vt:variant>
        <vt:lpwstr/>
      </vt:variant>
      <vt:variant>
        <vt:i4>5636098</vt:i4>
      </vt:variant>
      <vt:variant>
        <vt:i4>48</vt:i4>
      </vt:variant>
      <vt:variant>
        <vt:i4>0</vt:i4>
      </vt:variant>
      <vt:variant>
        <vt:i4>5</vt:i4>
      </vt:variant>
      <vt:variant>
        <vt:lpwstr/>
      </vt:variant>
      <vt:variant>
        <vt:lpwstr>Par7</vt:lpwstr>
      </vt:variant>
      <vt:variant>
        <vt:i4>5439490</vt:i4>
      </vt:variant>
      <vt:variant>
        <vt:i4>45</vt:i4>
      </vt:variant>
      <vt:variant>
        <vt:i4>0</vt:i4>
      </vt:variant>
      <vt:variant>
        <vt:i4>5</vt:i4>
      </vt:variant>
      <vt:variant>
        <vt:lpwstr/>
      </vt:variant>
      <vt:variant>
        <vt:lpwstr>Par2</vt:lpwstr>
      </vt:variant>
      <vt:variant>
        <vt:i4>5439490</vt:i4>
      </vt:variant>
      <vt:variant>
        <vt:i4>42</vt:i4>
      </vt:variant>
      <vt:variant>
        <vt:i4>0</vt:i4>
      </vt:variant>
      <vt:variant>
        <vt:i4>5</vt:i4>
      </vt:variant>
      <vt:variant>
        <vt:lpwstr/>
      </vt:variant>
      <vt:variant>
        <vt:lpwstr>Par2</vt:lpwstr>
      </vt:variant>
      <vt:variant>
        <vt:i4>524364</vt:i4>
      </vt:variant>
      <vt:variant>
        <vt:i4>39</vt:i4>
      </vt:variant>
      <vt:variant>
        <vt:i4>0</vt:i4>
      </vt:variant>
      <vt:variant>
        <vt:i4>5</vt:i4>
      </vt:variant>
      <vt:variant>
        <vt:lpwstr>consultantplus://offline/main?base=SPB;n=89255;fld=134;dst=100014</vt:lpwstr>
      </vt:variant>
      <vt:variant>
        <vt:lpwstr/>
      </vt:variant>
      <vt:variant>
        <vt:i4>2883600</vt:i4>
      </vt:variant>
      <vt:variant>
        <vt:i4>36</vt:i4>
      </vt:variant>
      <vt:variant>
        <vt:i4>0</vt:i4>
      </vt:variant>
      <vt:variant>
        <vt:i4>5</vt:i4>
      </vt:variant>
      <vt:variant>
        <vt:lpwstr/>
      </vt:variant>
      <vt:variant>
        <vt:lpwstr>sub_1701</vt:lpwstr>
      </vt:variant>
      <vt:variant>
        <vt:i4>2621493</vt:i4>
      </vt:variant>
      <vt:variant>
        <vt:i4>33</vt:i4>
      </vt:variant>
      <vt:variant>
        <vt:i4>0</vt:i4>
      </vt:variant>
      <vt:variant>
        <vt:i4>5</vt:i4>
      </vt:variant>
      <vt:variant>
        <vt:lpwstr>consultantplus://offline/ref=075DAABE9D876AC7BA136CA2E0DEBED2270E4EAC184D5B855B431A44B2E7468E6D4B923343FC571A18k3I</vt:lpwstr>
      </vt:variant>
      <vt:variant>
        <vt:lpwstr/>
      </vt:variant>
      <vt:variant>
        <vt:i4>2621544</vt:i4>
      </vt:variant>
      <vt:variant>
        <vt:i4>30</vt:i4>
      </vt:variant>
      <vt:variant>
        <vt:i4>0</vt:i4>
      </vt:variant>
      <vt:variant>
        <vt:i4>5</vt:i4>
      </vt:variant>
      <vt:variant>
        <vt:lpwstr>consultantplus://offline/ref=075DAABE9D876AC7BA136CA2E0DEBED2270E4EAC184D5B855B431A44B2E7468E6D4B923343FC571918k6I</vt:lpwstr>
      </vt:variant>
      <vt:variant>
        <vt:lpwstr/>
      </vt:variant>
      <vt:variant>
        <vt:i4>2621550</vt:i4>
      </vt:variant>
      <vt:variant>
        <vt:i4>27</vt:i4>
      </vt:variant>
      <vt:variant>
        <vt:i4>0</vt:i4>
      </vt:variant>
      <vt:variant>
        <vt:i4>5</vt:i4>
      </vt:variant>
      <vt:variant>
        <vt:lpwstr>consultantplus://offline/ref=075DAABE9D876AC7BA136CA2E0DEBED2270E4EAC184D5B855B431A44B2E7468E6D4B923343FC571818k1I</vt:lpwstr>
      </vt:variant>
      <vt:variant>
        <vt:lpwstr/>
      </vt:variant>
      <vt:variant>
        <vt:i4>6488119</vt:i4>
      </vt:variant>
      <vt:variant>
        <vt:i4>24</vt:i4>
      </vt:variant>
      <vt:variant>
        <vt:i4>0</vt:i4>
      </vt:variant>
      <vt:variant>
        <vt:i4>5</vt:i4>
      </vt:variant>
      <vt:variant>
        <vt:lpwstr>consultantplus://offline/ref=D7633EA54BA37B14022075A00D9263D0A59881ADEF821D3CBC9E1B1C5418245638964C1F53C865D7X4fCH</vt:lpwstr>
      </vt:variant>
      <vt:variant>
        <vt:lpwstr/>
      </vt:variant>
      <vt:variant>
        <vt:i4>1376262</vt:i4>
      </vt:variant>
      <vt:variant>
        <vt:i4>21</vt:i4>
      </vt:variant>
      <vt:variant>
        <vt:i4>0</vt:i4>
      </vt:variant>
      <vt:variant>
        <vt:i4>5</vt:i4>
      </vt:variant>
      <vt:variant>
        <vt:lpwstr>consultantplus://offline/ref=D26A185F15B2A542AD7A2722FF1517D7BEDBD5661E2655A4975471FFB9d6e4H</vt:lpwstr>
      </vt:variant>
      <vt:variant>
        <vt:lpwstr/>
      </vt:variant>
      <vt:variant>
        <vt:i4>6750313</vt:i4>
      </vt:variant>
      <vt:variant>
        <vt:i4>18</vt:i4>
      </vt:variant>
      <vt:variant>
        <vt:i4>0</vt:i4>
      </vt:variant>
      <vt:variant>
        <vt:i4>5</vt:i4>
      </vt:variant>
      <vt:variant>
        <vt:lpwstr>consultantplus://offline/ref=3338CF305199E15085BCA9FED1F9D2387D066D032F27181C6E81648B9930AC3FE120132A81B57073T0L1H</vt:lpwstr>
      </vt:variant>
      <vt:variant>
        <vt:lpwstr/>
      </vt:variant>
      <vt:variant>
        <vt:i4>917506</vt:i4>
      </vt:variant>
      <vt:variant>
        <vt:i4>15</vt:i4>
      </vt:variant>
      <vt:variant>
        <vt:i4>0</vt:i4>
      </vt:variant>
      <vt:variant>
        <vt:i4>5</vt:i4>
      </vt:variant>
      <vt:variant>
        <vt:lpwstr>consultantplus://offline/ref=E75FD3221A3AA813E7EC3B2E57CD3C2BF5EF6D91402C80BA783F3A5D62YF22G</vt:lpwstr>
      </vt:variant>
      <vt:variant>
        <vt:lpwstr/>
      </vt:variant>
      <vt:variant>
        <vt:i4>5308418</vt:i4>
      </vt:variant>
      <vt:variant>
        <vt:i4>12</vt:i4>
      </vt:variant>
      <vt:variant>
        <vt:i4>0</vt:i4>
      </vt:variant>
      <vt:variant>
        <vt:i4>5</vt:i4>
      </vt:variant>
      <vt:variant>
        <vt:lpwstr/>
      </vt:variant>
      <vt:variant>
        <vt:lpwstr>Par0</vt:lpwstr>
      </vt:variant>
      <vt:variant>
        <vt:i4>917506</vt:i4>
      </vt:variant>
      <vt:variant>
        <vt:i4>9</vt:i4>
      </vt:variant>
      <vt:variant>
        <vt:i4>0</vt:i4>
      </vt:variant>
      <vt:variant>
        <vt:i4>5</vt:i4>
      </vt:variant>
      <vt:variant>
        <vt:lpwstr>consultantplus://offline/ref=E75FD3221A3AA813E7EC3B2E57CD3C2BF5EF6D91402C80BA783F3A5D62YF22G</vt:lpwstr>
      </vt:variant>
      <vt:variant>
        <vt:lpwstr/>
      </vt:variant>
      <vt:variant>
        <vt:i4>2031697</vt:i4>
      </vt:variant>
      <vt:variant>
        <vt:i4>6</vt:i4>
      </vt:variant>
      <vt:variant>
        <vt:i4>0</vt:i4>
      </vt:variant>
      <vt:variant>
        <vt:i4>5</vt:i4>
      </vt:variant>
      <vt:variant>
        <vt:lpwstr>consultantplus://offline/ref=497BACE91D69635452584E10448DF4F98378D9C82C8BA17DD341501514Q2a6P</vt:lpwstr>
      </vt:variant>
      <vt:variant>
        <vt:lpwstr/>
      </vt:variant>
      <vt:variant>
        <vt:i4>2031625</vt:i4>
      </vt:variant>
      <vt:variant>
        <vt:i4>3</vt:i4>
      </vt:variant>
      <vt:variant>
        <vt:i4>0</vt:i4>
      </vt:variant>
      <vt:variant>
        <vt:i4>5</vt:i4>
      </vt:variant>
      <vt:variant>
        <vt:lpwstr>consultantplus://offline/ref=497BACE91D69635452584E10448DF4F98379D2C5288FA17DD341501514Q2a6P</vt:lpwstr>
      </vt:variant>
      <vt:variant>
        <vt:lpwstr/>
      </vt:variant>
      <vt:variant>
        <vt:i4>1376341</vt:i4>
      </vt:variant>
      <vt:variant>
        <vt:i4>0</vt:i4>
      </vt:variant>
      <vt:variant>
        <vt:i4>0</vt:i4>
      </vt:variant>
      <vt:variant>
        <vt:i4>5</vt:i4>
      </vt:variant>
      <vt:variant>
        <vt:lpwstr>consultantplus://offline/ref=B29A10DAB57C3809E8C7FE17DBAF8AFD4BBEF2A6C4D558D744DBB8F864U4yFJ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Дмитрий Ефимов</dc:creator>
  <cp:lastModifiedBy>Екатерина</cp:lastModifiedBy>
  <cp:revision>9</cp:revision>
  <cp:lastPrinted>2020-11-27T02:51:00Z</cp:lastPrinted>
  <dcterms:created xsi:type="dcterms:W3CDTF">2022-05-19T01:49:00Z</dcterms:created>
  <dcterms:modified xsi:type="dcterms:W3CDTF">2022-06-10T03:29:00Z</dcterms:modified>
</cp:coreProperties>
</file>